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DB9E" w14:textId="092D6E99" w:rsidR="00AE05F0" w:rsidRPr="00DA3E42" w:rsidRDefault="00AE05F0" w:rsidP="00AE05F0">
      <w:pPr>
        <w:pStyle w:val="Name"/>
        <w:jc w:val="center"/>
        <w:rPr>
          <w:sz w:val="56"/>
          <w:szCs w:val="56"/>
        </w:rPr>
      </w:pPr>
      <w:r w:rsidRPr="00DA3E42">
        <w:rPr>
          <w:sz w:val="56"/>
          <w:szCs w:val="56"/>
        </w:rPr>
        <w:t>Laurens County School</w:t>
      </w:r>
      <w:r w:rsidR="00D46C48" w:rsidRPr="00DA3E42">
        <w:rPr>
          <w:sz w:val="56"/>
          <w:szCs w:val="56"/>
        </w:rPr>
        <w:t>s</w:t>
      </w:r>
      <w:r w:rsidRPr="00DA3E42">
        <w:rPr>
          <w:sz w:val="56"/>
          <w:szCs w:val="56"/>
        </w:rPr>
        <w:t xml:space="preserve"> District</w:t>
      </w:r>
      <w:r w:rsidR="00D46C48" w:rsidRPr="00DA3E42">
        <w:rPr>
          <w:sz w:val="56"/>
          <w:szCs w:val="56"/>
        </w:rPr>
        <w:t>-Wide</w:t>
      </w:r>
    </w:p>
    <w:p w14:paraId="05271F99" w14:textId="383C36DE" w:rsidR="009E2B97" w:rsidRPr="00DA3E42" w:rsidRDefault="00DA3E42" w:rsidP="00DA3E42">
      <w:pPr>
        <w:pStyle w:val="Name"/>
        <w:jc w:val="center"/>
        <w:rPr>
          <w:sz w:val="56"/>
          <w:szCs w:val="56"/>
        </w:rPr>
      </w:pPr>
      <w:r w:rsidRPr="00DA3E42">
        <w:rPr>
          <w:noProof/>
          <w:sz w:val="56"/>
          <w:szCs w:val="56"/>
          <w:lang w:eastAsia="en-US"/>
        </w:rPr>
        <w:drawing>
          <wp:anchor distT="0" distB="0" distL="114300" distR="114300" simplePos="0" relativeHeight="251658240" behindDoc="0" locked="0" layoutInCell="1" allowOverlap="1" wp14:anchorId="48F3E22F" wp14:editId="394A9EAD">
            <wp:simplePos x="0" y="0"/>
            <wp:positionH relativeFrom="column">
              <wp:posOffset>1998345</wp:posOffset>
            </wp:positionH>
            <wp:positionV relativeFrom="paragraph">
              <wp:posOffset>204470</wp:posOffset>
            </wp:positionV>
            <wp:extent cx="1866900" cy="1866900"/>
            <wp:effectExtent l="190500" t="190500" r="190500" b="190500"/>
            <wp:wrapTight wrapText="bothSides">
              <wp:wrapPolygon edited="0">
                <wp:start x="441" y="-2204"/>
                <wp:lineTo x="-2204" y="-1763"/>
                <wp:lineTo x="-2204" y="20939"/>
                <wp:lineTo x="-661" y="22922"/>
                <wp:lineTo x="441" y="23584"/>
                <wp:lineTo x="20939" y="23584"/>
                <wp:lineTo x="22041" y="22922"/>
                <wp:lineTo x="23584" y="19616"/>
                <wp:lineTo x="23584" y="1763"/>
                <wp:lineTo x="21159" y="-1543"/>
                <wp:lineTo x="20939" y="-2204"/>
                <wp:lineTo x="441" y="-220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ens County Schools Logo4b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E05F0" w:rsidRPr="00DA3E42">
        <w:rPr>
          <w:sz w:val="56"/>
          <w:szCs w:val="56"/>
        </w:rPr>
        <w:t>Curriculum Plan</w:t>
      </w:r>
    </w:p>
    <w:p w14:paraId="0BF7CCC8" w14:textId="56925D7D" w:rsidR="00F808B5" w:rsidRDefault="00DA3E42" w:rsidP="00D46C48">
      <w:pPr>
        <w:pStyle w:val="Name"/>
        <w:jc w:val="center"/>
      </w:pPr>
      <w:r w:rsidRPr="00DA3E42">
        <w:rPr>
          <w:b w:val="0"/>
          <w:noProof/>
          <w:color w:val="000000" w:themeColor="text1"/>
          <w:sz w:val="22"/>
          <w:szCs w:val="22"/>
          <w:lang w:eastAsia="en-US"/>
        </w:rPr>
        <mc:AlternateContent>
          <mc:Choice Requires="wpg">
            <w:drawing>
              <wp:anchor distT="0" distB="0" distL="228600" distR="228600" simplePos="0" relativeHeight="251684864" behindDoc="0" locked="0" layoutInCell="1" allowOverlap="1" wp14:anchorId="0F972FE9" wp14:editId="678D397A">
                <wp:simplePos x="0" y="0"/>
                <wp:positionH relativeFrom="margin">
                  <wp:align>left</wp:align>
                </wp:positionH>
                <wp:positionV relativeFrom="page">
                  <wp:posOffset>8877300</wp:posOffset>
                </wp:positionV>
                <wp:extent cx="6324599" cy="704851"/>
                <wp:effectExtent l="0" t="0" r="635" b="0"/>
                <wp:wrapNone/>
                <wp:docPr id="173" name="Group 173"/>
                <wp:cNvGraphicFramePr/>
                <a:graphic xmlns:a="http://schemas.openxmlformats.org/drawingml/2006/main">
                  <a:graphicData uri="http://schemas.microsoft.com/office/word/2010/wordprocessingGroup">
                    <wpg:wgp>
                      <wpg:cNvGrpSpPr/>
                      <wpg:grpSpPr>
                        <a:xfrm>
                          <a:off x="0" y="0"/>
                          <a:ext cx="6324599" cy="704851"/>
                          <a:chOff x="0" y="0"/>
                          <a:chExt cx="3376574" cy="24384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65908"/>
                            <a:ext cx="3138449" cy="2372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89524" w14:textId="2DA86E7D" w:rsidR="009A21DA" w:rsidRPr="00DA3E42" w:rsidRDefault="009A21DA" w:rsidP="00DA3E42">
                              <w:pPr>
                                <w:spacing w:after="0"/>
                                <w:ind w:left="504"/>
                                <w:jc w:val="right"/>
                                <w:rPr>
                                  <w:rFonts w:ascii="Calibri" w:hAnsi="Calibri"/>
                                  <w:smallCaps/>
                                  <w:color w:val="E36A48" w:themeColor="accent2"/>
                                  <w:sz w:val="28"/>
                                  <w:szCs w:val="28"/>
                                </w:rPr>
                              </w:pPr>
                              <w:r w:rsidRPr="00DA3E42">
                                <w:rPr>
                                  <w:rFonts w:ascii="Calibri" w:hAnsi="Calibri"/>
                                  <w:smallCaps/>
                                  <w:color w:val="E36A48" w:themeColor="accent2"/>
                                  <w:sz w:val="28"/>
                                  <w:szCs w:val="28"/>
                                </w:rPr>
                                <w:t>Georgia District Performance Standards:   LT1, 2, 3, 4, 5, and 6</w:t>
                              </w:r>
                            </w:p>
                            <w:p w14:paraId="31A379B8" w14:textId="66F56ADF" w:rsidR="009A21DA" w:rsidRPr="00DA3E42" w:rsidRDefault="009A21DA" w:rsidP="00DA3E42">
                              <w:pPr>
                                <w:spacing w:after="0"/>
                                <w:ind w:left="504"/>
                                <w:jc w:val="right"/>
                                <w:rPr>
                                  <w:rFonts w:ascii="Calibri" w:hAnsi="Calibri"/>
                                  <w:smallCaps/>
                                  <w:color w:val="E36A48" w:themeColor="accent2"/>
                                  <w:sz w:val="28"/>
                                  <w:szCs w:val="28"/>
                                </w:rPr>
                              </w:pPr>
                              <w:r>
                                <w:rPr>
                                  <w:rFonts w:ascii="Calibri" w:hAnsi="Calibri"/>
                                  <w:smallCaps/>
                                  <w:color w:val="E36A48" w:themeColor="accent2"/>
                                  <w:sz w:val="28"/>
                                  <w:szCs w:val="28"/>
                                </w:rPr>
                                <w:t xml:space="preserve">AdvancED Standards for Quality: 3.1, 3.2, 3.3, 3.4, 3.5, 3.6, and 3.12 </w:t>
                              </w:r>
                            </w:p>
                            <w:p w14:paraId="009A7F62" w14:textId="77777777" w:rsidR="009A21DA" w:rsidRDefault="009A21DA">
                              <w:pPr>
                                <w:ind w:left="504"/>
                                <w:jc w:val="right"/>
                                <w:rPr>
                                  <w:smallCaps/>
                                  <w:color w:val="E36A48" w:themeColor="accent2"/>
                                  <w:sz w:val="28"/>
                                  <w:szCs w:val="24"/>
                                </w:rPr>
                              </w:pPr>
                            </w:p>
                            <w:sdt>
                              <w:sdtPr>
                                <w:rPr>
                                  <w:color w:val="E3AB48" w:themeColor="accent1"/>
                                  <w:sz w:val="20"/>
                                  <w:szCs w:val="20"/>
                                </w:rPr>
                                <w:id w:val="1913889349"/>
                                <w:temporary/>
                                <w:showingPlcHdr/>
                                <w15:appearance w15:val="hidden"/>
                                <w:text w:multiLine="1"/>
                              </w:sdtPr>
                              <w:sdtContent>
                                <w:p w14:paraId="21EE52E2" w14:textId="77777777" w:rsidR="009A21DA" w:rsidRDefault="009A21DA">
                                  <w:pPr>
                                    <w:pStyle w:val="NoSpacing"/>
                                    <w:ind w:left="360"/>
                                    <w:jc w:val="right"/>
                                    <w:rPr>
                                      <w:color w:val="E3AB48" w:themeColor="accent1"/>
                                      <w:sz w:val="20"/>
                                      <w:szCs w:val="20"/>
                                    </w:rPr>
                                  </w:pPr>
                                  <w:r>
                                    <w:rPr>
                                      <w:color w:val="E3AB48"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972FE9" id="Group 173" o:spid="_x0000_s1026" style="position:absolute;left:0;text-align:left;margin-left:0;margin-top:699pt;width:498pt;height:55.5pt;z-index:251684864;mso-wrap-distance-left:18pt;mso-wrap-distance-right:18pt;mso-position-horizontal:left;mso-position-horizontal-relative:margin;mso-position-vertical-relative:page;mso-width-relative:margin;mso-height-relative:margin" coordsize="3376574,24384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">
                <v:rect id="Rectangle 174" o:spid="_x0000_s1027" style="position:absolute;width:3218688;height:20287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yFPVxQAA&#10;ANwAAAAPAAAAZHJzL2Rvd25yZXYueG1sRE/basJAEH0X/IdlhL4U3VSsDdFVSotQqQj1Ql6H7JgE&#10;s7NpdtXo13cLgm9zONeZzltTiTM1rrSs4GUQgSDOrC45V7DbLvoxCOeRNVaWScGVHMxn3c4UE20v&#10;/EPnjc9FCGGXoILC+zqR0mUFGXQDWxMH7mAbgz7AJpe6wUsIN5UcRtFYGiw5NBRY00dB2XFzMgp+&#10;RzEvd9/D8cof0tst3T9vXz/XSj312vcJCE+tf4jv7i8d5r+N4P+ZcIG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3IU9XFAAAA3AAAAA8AAAAAAAAAAAAAAAAAlwIAAGRycy9k&#10;b3ducmV2LnhtbFBLBQYAAAAABAAEAPUAAACJAwAAAAA=&#10;" fillcolor="white [3212]" stroked="f" strokeweight="1pt">
                  <v:fill opacity="0"/>
                </v:rect>
                <v:group id="Group 175" o:spid="_x0000_s1028" style="position:absolute;top:19050;width:2249424;height:832104" coordorigin="228600" coordsize="14721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Rectangle 10" o:spid="_x0000_s1029" style="position:absolute;left:228600;width:1466258;height:1012274;visibility:visible;mso-wrap-style:square;v-text-anchor:middle" coordsize="2240281,822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MnwxAAA&#10;ANwAAAAPAAAAZHJzL2Rvd25yZXYueG1sRE/basJAEH0v9B+WKfhS6sYKSUldRUoLCgpeSp+n2Wk2&#10;mJ1Ns6uJf+8Kgm9zONeZzHpbixO1vnKsYDRMQBAXTldcKvjef728gfABWWPtmBScycNs+vgwwVy7&#10;jrd02oVSxBD2OSowITS5lL4wZNEPXUMcuT/XWgwRtqXULXYx3NbyNUlSabHi2GCwoQ9DxWF3tAo+&#10;f9fL/9Hzqtumm/FhvslsZs2PUoOnfv4OIlAf7uKbe6Hj/CyF6zPxAjm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jJ8MQAAADcAAAADwAAAAAAAAAAAAAAAACXAgAAZHJzL2Rv&#10;d25yZXYueG1sUEsFBgAAAAAEAAQA9QAAAIgDAAAAAA==&#10;" path="m0,0l2240281,,1659256,222885,,822960,,0xe" fillcolor="#e3ab48 [3204]" stroked="f" strokeweight="1pt">
                    <v:stroke joinstyle="miter"/>
                    <v:path arrowok="t" o:connecttype="custom" o:connectlocs="0,0;1466258,0;1085979,274158;0,1012274;0,0" o:connectangles="0,0,0,0,0"/>
                  </v:shape>
                  <v:rect id="Rectangle 177" o:spid="_x0000_s1030"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gGMowAAA&#10;ANwAAAAPAAAAZHJzL2Rvd25yZXYueG1sRE9Li8IwEL4v+B/CCN62qQp2qUYpu+wi9ORj70MzfWAz&#10;KU209d8bQfA2H99zNrvRtOJGvWssK5hHMQjiwuqGKwXn0+/nFwjnkTW2lknBnRzstpOPDabaDnyg&#10;29FXIoSwS1FB7X2XSumKmgy6yHbEgSttb9AH2FdS9ziEcNPKRRyvpMGGQ0ONHX3XVFyOV6OgPfz/&#10;LHOblRS7+d+QjUmZr3KlZtMxW4PwNPq3+OXe6zA/SeD5TLhAb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gGMowAAAANwAAAAPAAAAAAAAAAAAAAAAAJcCAABkcnMvZG93bnJl&#10;di54bWxQSwUGAAAAAAQABAD1AAAAhAMAAAAA&#10;" stroked="f" strokeweight="1pt">
                    <v:fill r:id="rId9" o:title="" rotate="t" type="frame"/>
                  </v:rect>
                </v:group>
                <v:shapetype id="_x0000_t202" coordsize="21600,21600" o:spt="202" path="m0,0l0,21600,21600,21600,21600,0xe">
                  <v:stroke joinstyle="miter"/>
                  <v:path gradientshapeok="t" o:connecttype="rect"/>
                </v:shapetype>
                <v:shape id="Text Box 178" o:spid="_x0000_s1031" type="#_x0000_t202" style="position:absolute;left:238125;top:65908;width:3138449;height:23725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ohq2xQAA&#10;ANwAAAAPAAAAZHJzL2Rvd25yZXYueG1sRI9Pa8JAEMXvBb/DMkJvdaOClegqKq14Eeof8DpkxySY&#10;nU2zq4nf3jkUepvhvXnvN/Nl5yr1oCaUng0MBwko4szbknMD59P3xxRUiMgWK89k4EkBlove2xxT&#10;61s+0OMYcyUhHFI0UMRYp1qHrCCHYeBrYtGuvnEYZW1ybRtsJdxVepQkE+2wZGkosKZNQdnteHcG&#10;Juuf+/a3belSXjfZfjzdjr+6kTHv/W41AxWpi//mv+udFfxPoZVnZAK9e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iGrbFAAAA3AAAAA8AAAAAAAAAAAAAAAAAlwIAAGRycy9k&#10;b3ducmV2LnhtbFBLBQYAAAAABAAEAPUAAACJAwAAAAA=&#10;" filled="f" stroked="f" strokeweight=".5pt">
                  <v:textbox inset="3.6pt,7.2pt,0,0">
                    <w:txbxContent>
                      <w:p w14:paraId="1A289524" w14:textId="2DA86E7D" w:rsidR="009A21DA" w:rsidRPr="00DA3E42" w:rsidRDefault="009A21DA" w:rsidP="00DA3E42">
                        <w:pPr>
                          <w:spacing w:after="0"/>
                          <w:ind w:left="504"/>
                          <w:jc w:val="right"/>
                          <w:rPr>
                            <w:rFonts w:ascii="Calibri" w:hAnsi="Calibri"/>
                            <w:smallCaps/>
                            <w:color w:val="E36A48" w:themeColor="accent2"/>
                            <w:sz w:val="28"/>
                            <w:szCs w:val="28"/>
                          </w:rPr>
                        </w:pPr>
                        <w:r w:rsidRPr="00DA3E42">
                          <w:rPr>
                            <w:rFonts w:ascii="Calibri" w:hAnsi="Calibri"/>
                            <w:smallCaps/>
                            <w:color w:val="E36A48" w:themeColor="accent2"/>
                            <w:sz w:val="28"/>
                            <w:szCs w:val="28"/>
                          </w:rPr>
                          <w:t>Georgia District Performance Standards:   LT1, 2, 3, 4, 5, and 6</w:t>
                        </w:r>
                      </w:p>
                      <w:p w14:paraId="31A379B8" w14:textId="66F56ADF" w:rsidR="009A21DA" w:rsidRPr="00DA3E42" w:rsidRDefault="009A21DA" w:rsidP="00DA3E42">
                        <w:pPr>
                          <w:spacing w:after="0"/>
                          <w:ind w:left="504"/>
                          <w:jc w:val="right"/>
                          <w:rPr>
                            <w:rFonts w:ascii="Calibri" w:hAnsi="Calibri"/>
                            <w:smallCaps/>
                            <w:color w:val="E36A48" w:themeColor="accent2"/>
                            <w:sz w:val="28"/>
                            <w:szCs w:val="28"/>
                          </w:rPr>
                        </w:pPr>
                        <w:r>
                          <w:rPr>
                            <w:rFonts w:ascii="Calibri" w:hAnsi="Calibri"/>
                            <w:smallCaps/>
                            <w:color w:val="E36A48" w:themeColor="accent2"/>
                            <w:sz w:val="28"/>
                            <w:szCs w:val="28"/>
                          </w:rPr>
                          <w:t xml:space="preserve">AdvancED Standards for Quality: 3.1, 3.2, 3.3, 3.4, 3.5, 3.6, and 3.12 </w:t>
                        </w:r>
                      </w:p>
                      <w:p w14:paraId="009A7F62" w14:textId="77777777" w:rsidR="009A21DA" w:rsidRDefault="009A21DA">
                        <w:pPr>
                          <w:ind w:left="504"/>
                          <w:jc w:val="right"/>
                          <w:rPr>
                            <w:smallCaps/>
                            <w:color w:val="E36A48" w:themeColor="accent2"/>
                            <w:sz w:val="28"/>
                            <w:szCs w:val="24"/>
                          </w:rPr>
                        </w:pPr>
                      </w:p>
                      <w:sdt>
                        <w:sdtPr>
                          <w:rPr>
                            <w:color w:val="E3AB48" w:themeColor="accent1"/>
                            <w:sz w:val="20"/>
                            <w:szCs w:val="20"/>
                          </w:rPr>
                          <w:id w:val="1913889349"/>
                          <w:temporary/>
                          <w:showingPlcHdr/>
                          <w15:appearance w15:val="hidden"/>
                          <w:text w:multiLine="1"/>
                        </w:sdtPr>
                        <w:sdtContent>
                          <w:p w14:paraId="21EE52E2" w14:textId="77777777" w:rsidR="009A21DA" w:rsidRDefault="009A21DA">
                            <w:pPr>
                              <w:pStyle w:val="NoSpacing"/>
                              <w:ind w:left="360"/>
                              <w:jc w:val="right"/>
                              <w:rPr>
                                <w:color w:val="E3AB48" w:themeColor="accent1"/>
                                <w:sz w:val="20"/>
                                <w:szCs w:val="20"/>
                              </w:rPr>
                            </w:pPr>
                            <w:r>
                              <w:rPr>
                                <w:color w:val="E3AB48" w:themeColor="accent1"/>
                                <w:sz w:val="20"/>
                                <w:szCs w:val="20"/>
                              </w:rPr>
                              <w:t>[Cite your source here.]</w:t>
                            </w:r>
                          </w:p>
                        </w:sdtContent>
                      </w:sdt>
                    </w:txbxContent>
                  </v:textbox>
                </v:shape>
                <w10:wrap anchorx="margin" anchory="page"/>
              </v:group>
            </w:pict>
          </mc:Fallback>
        </mc:AlternateContent>
      </w:r>
      <w:r w:rsidR="002F404B">
        <w:rPr>
          <w:noProof/>
          <w:lang w:eastAsia="en-US"/>
        </w:rPr>
        <mc:AlternateContent>
          <mc:Choice Requires="wps">
            <w:drawing>
              <wp:anchor distT="0" distB="0" distL="114300" distR="114300" simplePos="0" relativeHeight="251680768" behindDoc="0" locked="0" layoutInCell="1" allowOverlap="1" wp14:anchorId="4DE25F10" wp14:editId="0CAB2CE2">
                <wp:simplePos x="0" y="0"/>
                <wp:positionH relativeFrom="column">
                  <wp:posOffset>3146425</wp:posOffset>
                </wp:positionH>
                <wp:positionV relativeFrom="paragraph">
                  <wp:posOffset>1061720</wp:posOffset>
                </wp:positionV>
                <wp:extent cx="1143000" cy="57404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11430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BE7DA3" w14:textId="565559E0" w:rsidR="009A21DA" w:rsidRDefault="009A21DA" w:rsidP="00D46C48">
                            <w:pPr>
                              <w:spacing w:after="0"/>
                              <w:jc w:val="center"/>
                              <w:rPr>
                                <w:b/>
                                <w:color w:val="FFFFFF" w:themeColor="background1"/>
                              </w:rPr>
                            </w:pPr>
                            <w:r>
                              <w:rPr>
                                <w:b/>
                                <w:color w:val="FFFFFF" w:themeColor="background1"/>
                              </w:rPr>
                              <w:t>Implemented</w:t>
                            </w:r>
                          </w:p>
                          <w:p w14:paraId="43E69F7F" w14:textId="77777777" w:rsidR="009A21DA" w:rsidRPr="00D46C48" w:rsidRDefault="009A21DA" w:rsidP="00D46C48">
                            <w:pPr>
                              <w:spacing w:after="0"/>
                              <w:jc w:val="center"/>
                              <w:rPr>
                                <w:b/>
                                <w:color w:val="FFFFFF" w:themeColor="background1"/>
                              </w:rPr>
                            </w:pPr>
                            <w:r w:rsidRPr="00D46C48">
                              <w:rPr>
                                <w:b/>
                                <w:color w:val="FFFFFF" w:themeColor="background1"/>
                              </w:rPr>
                              <w:t>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5F10" id="Text Box 6" o:spid="_x0000_s1032" type="#_x0000_t202" style="position:absolute;left:0;text-align:left;margin-left:247.75pt;margin-top:83.6pt;width:90pt;height:4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" filled="f" stroked="f">
                <v:textbox>
                  <w:txbxContent>
                    <w:p w14:paraId="41BE7DA3" w14:textId="565559E0" w:rsidR="009A21DA" w:rsidRDefault="009A21DA" w:rsidP="00D46C48">
                      <w:pPr>
                        <w:spacing w:after="0"/>
                        <w:jc w:val="center"/>
                        <w:rPr>
                          <w:b/>
                          <w:color w:val="FFFFFF" w:themeColor="background1"/>
                        </w:rPr>
                      </w:pPr>
                      <w:r>
                        <w:rPr>
                          <w:b/>
                          <w:color w:val="FFFFFF" w:themeColor="background1"/>
                        </w:rPr>
                        <w:t>Implemented</w:t>
                      </w:r>
                    </w:p>
                    <w:p w14:paraId="43E69F7F" w14:textId="77777777" w:rsidR="009A21DA" w:rsidRPr="00D46C48" w:rsidRDefault="009A21DA" w:rsidP="00D46C48">
                      <w:pPr>
                        <w:spacing w:after="0"/>
                        <w:jc w:val="center"/>
                        <w:rPr>
                          <w:b/>
                          <w:color w:val="FFFFFF" w:themeColor="background1"/>
                        </w:rPr>
                      </w:pPr>
                      <w:r w:rsidRPr="00D46C48">
                        <w:rPr>
                          <w:b/>
                          <w:color w:val="FFFFFF" w:themeColor="background1"/>
                        </w:rPr>
                        <w:t>Curriculum</w:t>
                      </w:r>
                    </w:p>
                  </w:txbxContent>
                </v:textbox>
              </v:shape>
            </w:pict>
          </mc:Fallback>
        </mc:AlternateContent>
      </w:r>
      <w:r w:rsidR="002F404B">
        <w:rPr>
          <w:noProof/>
          <w:lang w:eastAsia="en-US"/>
        </w:rPr>
        <mc:AlternateContent>
          <mc:Choice Requires="wps">
            <w:drawing>
              <wp:anchor distT="0" distB="0" distL="114300" distR="114300" simplePos="0" relativeHeight="251678720" behindDoc="0" locked="0" layoutInCell="1" allowOverlap="1" wp14:anchorId="5849EDDA" wp14:editId="57089B75">
                <wp:simplePos x="0" y="0"/>
                <wp:positionH relativeFrom="column">
                  <wp:posOffset>1803400</wp:posOffset>
                </wp:positionH>
                <wp:positionV relativeFrom="paragraph">
                  <wp:posOffset>1054735</wp:posOffset>
                </wp:positionV>
                <wp:extent cx="915035" cy="5740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9150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82993E" w14:textId="437A5B60" w:rsidR="009A21DA" w:rsidRDefault="009A21DA" w:rsidP="00D46C48">
                            <w:pPr>
                              <w:spacing w:after="0"/>
                              <w:jc w:val="center"/>
                              <w:rPr>
                                <w:b/>
                                <w:color w:val="FFFFFF" w:themeColor="background1"/>
                              </w:rPr>
                            </w:pPr>
                            <w:r w:rsidRPr="00D46C48">
                              <w:rPr>
                                <w:b/>
                                <w:color w:val="FFFFFF" w:themeColor="background1"/>
                              </w:rPr>
                              <w:t>Intended</w:t>
                            </w:r>
                          </w:p>
                          <w:p w14:paraId="67F86E6B" w14:textId="1A3DB3F8" w:rsidR="009A21DA" w:rsidRPr="00D46C48" w:rsidRDefault="009A21DA" w:rsidP="00D46C48">
                            <w:pPr>
                              <w:spacing w:after="0"/>
                              <w:jc w:val="center"/>
                              <w:rPr>
                                <w:b/>
                                <w:color w:val="FFFFFF" w:themeColor="background1"/>
                              </w:rPr>
                            </w:pPr>
                            <w:r w:rsidRPr="00D46C48">
                              <w:rPr>
                                <w:b/>
                                <w:color w:val="FFFFFF" w:themeColor="background1"/>
                              </w:rPr>
                              <w:t>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9EDDA" id="Text Box 5" o:spid="_x0000_s1033" type="#_x0000_t202" style="position:absolute;left:0;text-align:left;margin-left:142pt;margin-top:83.05pt;width:72.05pt;height:4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" filled="f" stroked="f">
                <v:textbox>
                  <w:txbxContent>
                    <w:p w14:paraId="5182993E" w14:textId="437A5B60" w:rsidR="009A21DA" w:rsidRDefault="009A21DA" w:rsidP="00D46C48">
                      <w:pPr>
                        <w:spacing w:after="0"/>
                        <w:jc w:val="center"/>
                        <w:rPr>
                          <w:b/>
                          <w:color w:val="FFFFFF" w:themeColor="background1"/>
                        </w:rPr>
                      </w:pPr>
                      <w:r w:rsidRPr="00D46C48">
                        <w:rPr>
                          <w:b/>
                          <w:color w:val="FFFFFF" w:themeColor="background1"/>
                        </w:rPr>
                        <w:t>Intended</w:t>
                      </w:r>
                    </w:p>
                    <w:p w14:paraId="67F86E6B" w14:textId="1A3DB3F8" w:rsidR="009A21DA" w:rsidRPr="00D46C48" w:rsidRDefault="009A21DA" w:rsidP="00D46C48">
                      <w:pPr>
                        <w:spacing w:after="0"/>
                        <w:jc w:val="center"/>
                        <w:rPr>
                          <w:b/>
                          <w:color w:val="FFFFFF" w:themeColor="background1"/>
                        </w:rPr>
                      </w:pPr>
                      <w:r w:rsidRPr="00D46C48">
                        <w:rPr>
                          <w:b/>
                          <w:color w:val="FFFFFF" w:themeColor="background1"/>
                        </w:rPr>
                        <w:t>Curriculum</w:t>
                      </w:r>
                    </w:p>
                  </w:txbxContent>
                </v:textbox>
              </v:shape>
            </w:pict>
          </mc:Fallback>
        </mc:AlternateContent>
      </w:r>
      <w:r w:rsidR="00D46C48">
        <w:rPr>
          <w:noProof/>
          <w:lang w:eastAsia="en-US"/>
        </w:rPr>
        <mc:AlternateContent>
          <mc:Choice Requires="wps">
            <w:drawing>
              <wp:anchor distT="0" distB="0" distL="114300" distR="114300" simplePos="0" relativeHeight="251682816" behindDoc="0" locked="0" layoutInCell="1" allowOverlap="1" wp14:anchorId="157A9478" wp14:editId="7404FFA5">
                <wp:simplePos x="0" y="0"/>
                <wp:positionH relativeFrom="margin">
                  <wp:align>center</wp:align>
                </wp:positionH>
                <wp:positionV relativeFrom="paragraph">
                  <wp:posOffset>2446020</wp:posOffset>
                </wp:positionV>
                <wp:extent cx="1829435" cy="3454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94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9282D6" w14:textId="7D8DC7B8" w:rsidR="009A21DA" w:rsidRPr="00D46C48" w:rsidRDefault="009A21DA" w:rsidP="00D46C48">
                            <w:pPr>
                              <w:spacing w:after="0"/>
                              <w:jc w:val="center"/>
                              <w:rPr>
                                <w:b/>
                                <w:color w:val="FFFFFF" w:themeColor="background1"/>
                              </w:rPr>
                            </w:pPr>
                            <w:r>
                              <w:rPr>
                                <w:b/>
                                <w:color w:val="FFFFFF" w:themeColor="background1"/>
                              </w:rPr>
                              <w:t xml:space="preserve">Assessed </w:t>
                            </w:r>
                            <w:r w:rsidRPr="00D46C48">
                              <w:rPr>
                                <w:b/>
                                <w:color w:val="FFFFFF" w:themeColor="background1"/>
                              </w:rPr>
                              <w:t>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9478" id="Text Box 9" o:spid="_x0000_s1034" type="#_x0000_t202" style="position:absolute;left:0;text-align:left;margin-left:0;margin-top:192.6pt;width:144.05pt;height:27.2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ceD3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" filled="f" stroked="f">
                <v:textbox>
                  <w:txbxContent>
                    <w:p w14:paraId="419282D6" w14:textId="7D8DC7B8" w:rsidR="009A21DA" w:rsidRPr="00D46C48" w:rsidRDefault="009A21DA" w:rsidP="00D46C48">
                      <w:pPr>
                        <w:spacing w:after="0"/>
                        <w:jc w:val="center"/>
                        <w:rPr>
                          <w:b/>
                          <w:color w:val="FFFFFF" w:themeColor="background1"/>
                        </w:rPr>
                      </w:pPr>
                      <w:r>
                        <w:rPr>
                          <w:b/>
                          <w:color w:val="FFFFFF" w:themeColor="background1"/>
                        </w:rPr>
                        <w:t xml:space="preserve">Assessed </w:t>
                      </w:r>
                      <w:r w:rsidRPr="00D46C48">
                        <w:rPr>
                          <w:b/>
                          <w:color w:val="FFFFFF" w:themeColor="background1"/>
                        </w:rPr>
                        <w:t>Curriculum</w:t>
                      </w:r>
                    </w:p>
                  </w:txbxContent>
                </v:textbox>
                <w10:wrap anchorx="margin"/>
              </v:shape>
            </w:pict>
          </mc:Fallback>
        </mc:AlternateContent>
      </w:r>
      <w:r w:rsidR="00752E09" w:rsidRPr="00752E09">
        <w:rPr>
          <w:noProof/>
          <w:lang w:eastAsia="en-US"/>
        </w:rPr>
        <w:drawing>
          <wp:inline distT="0" distB="0" distL="0" distR="0" wp14:anchorId="3A9BE45A" wp14:editId="154657D9">
            <wp:extent cx="3547116" cy="3279140"/>
            <wp:effectExtent l="127000" t="101600" r="110490" b="101346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547636" cy="3279621"/>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36CE1634" w14:textId="137A054F" w:rsidR="00AC5D37" w:rsidRDefault="009C11A9" w:rsidP="00010F30">
      <w:pPr>
        <w:pStyle w:val="p1"/>
        <w:spacing w:line="480" w:lineRule="auto"/>
        <w:rPr>
          <w:b/>
          <w:color w:val="0070C0"/>
          <w:sz w:val="22"/>
          <w:szCs w:val="22"/>
        </w:rPr>
      </w:pPr>
      <w:r w:rsidRPr="009C11A9">
        <w:rPr>
          <w:b/>
          <w:color w:val="000000" w:themeColor="text1"/>
          <w:sz w:val="22"/>
          <w:szCs w:val="22"/>
        </w:rPr>
        <w:lastRenderedPageBreak/>
        <w:t xml:space="preserve">The </w:t>
      </w:r>
      <w:r>
        <w:rPr>
          <w:b/>
          <w:color w:val="000000" w:themeColor="text1"/>
          <w:sz w:val="22"/>
          <w:szCs w:val="22"/>
        </w:rPr>
        <w:t>Laurens County School District Syst</w:t>
      </w:r>
      <w:r w:rsidR="00CF2C10">
        <w:rPr>
          <w:b/>
          <w:color w:val="000000" w:themeColor="text1"/>
          <w:sz w:val="22"/>
          <w:szCs w:val="22"/>
        </w:rPr>
        <w:t>em-Wide Curriculum Plan is based</w:t>
      </w:r>
      <w:r>
        <w:rPr>
          <w:b/>
          <w:color w:val="000000" w:themeColor="text1"/>
          <w:sz w:val="22"/>
          <w:szCs w:val="22"/>
        </w:rPr>
        <w:t xml:space="preserve"> up</w:t>
      </w:r>
      <w:r w:rsidR="00CF2C10">
        <w:rPr>
          <w:b/>
          <w:color w:val="000000" w:themeColor="text1"/>
          <w:sz w:val="22"/>
          <w:szCs w:val="22"/>
        </w:rPr>
        <w:t>on</w:t>
      </w:r>
      <w:r>
        <w:rPr>
          <w:b/>
          <w:color w:val="000000" w:themeColor="text1"/>
          <w:sz w:val="22"/>
          <w:szCs w:val="22"/>
        </w:rPr>
        <w:t xml:space="preserve"> Deming’s </w:t>
      </w:r>
      <w:r w:rsidR="00CF2C10">
        <w:rPr>
          <w:b/>
          <w:color w:val="000000" w:themeColor="text1"/>
          <w:sz w:val="22"/>
          <w:szCs w:val="22"/>
        </w:rPr>
        <w:t>Plan, Do, Check Act cycle</w:t>
      </w:r>
      <w:r w:rsidR="006150A1">
        <w:rPr>
          <w:b/>
          <w:color w:val="000000" w:themeColor="text1"/>
          <w:sz w:val="22"/>
          <w:szCs w:val="22"/>
        </w:rPr>
        <w:t xml:space="preserve">. This cyclical process provides a means </w:t>
      </w:r>
      <w:r w:rsidR="00814AB5">
        <w:rPr>
          <w:b/>
          <w:color w:val="000000" w:themeColor="text1"/>
          <w:sz w:val="22"/>
          <w:szCs w:val="22"/>
        </w:rPr>
        <w:t xml:space="preserve">for </w:t>
      </w:r>
      <w:r w:rsidR="00CF2C10" w:rsidRPr="00814AB5">
        <w:rPr>
          <w:rStyle w:val="s1"/>
          <w:b/>
          <w:sz w:val="22"/>
          <w:szCs w:val="22"/>
        </w:rPr>
        <w:t>gaining valuable</w:t>
      </w:r>
      <w:r w:rsidR="006150A1">
        <w:rPr>
          <w:rStyle w:val="s1"/>
          <w:b/>
          <w:sz w:val="22"/>
          <w:szCs w:val="22"/>
        </w:rPr>
        <w:t xml:space="preserve"> learning and knowledge for </w:t>
      </w:r>
      <w:r w:rsidR="00CF2C10" w:rsidRPr="00814AB5">
        <w:rPr>
          <w:rStyle w:val="s1"/>
          <w:b/>
          <w:sz w:val="22"/>
          <w:szCs w:val="22"/>
        </w:rPr>
        <w:t>contin</w:t>
      </w:r>
      <w:r w:rsidR="00814AB5">
        <w:rPr>
          <w:rStyle w:val="s1"/>
          <w:b/>
          <w:sz w:val="22"/>
          <w:szCs w:val="22"/>
        </w:rPr>
        <w:t>ual improvement</w:t>
      </w:r>
      <w:r w:rsidR="00CF2C10" w:rsidRPr="00814AB5">
        <w:rPr>
          <w:rStyle w:val="s1"/>
          <w:b/>
          <w:sz w:val="22"/>
          <w:szCs w:val="22"/>
        </w:rPr>
        <w:t>.</w:t>
      </w:r>
      <w:r w:rsidR="00CF2C10" w:rsidRPr="00814AB5">
        <w:rPr>
          <w:rStyle w:val="apple-converted-space"/>
          <w:b/>
          <w:sz w:val="22"/>
          <w:szCs w:val="22"/>
        </w:rPr>
        <w:t> </w:t>
      </w:r>
      <w:r w:rsidR="006150A1">
        <w:rPr>
          <w:rStyle w:val="apple-converted-space"/>
          <w:b/>
          <w:sz w:val="22"/>
          <w:szCs w:val="22"/>
        </w:rPr>
        <w:t xml:space="preserve"> </w:t>
      </w:r>
      <w:hyperlink r:id="rId11" w:history="1">
        <w:r w:rsidR="00814AB5" w:rsidRPr="006150A1">
          <w:rPr>
            <w:rStyle w:val="Hyperlink"/>
            <w:b/>
            <w:color w:val="0070C0"/>
            <w:sz w:val="22"/>
            <w:szCs w:val="22"/>
          </w:rPr>
          <w:t>https://deming.org/management-system/pdsacycle</w:t>
        </w:r>
      </w:hyperlink>
      <w:r w:rsidR="00814AB5" w:rsidRPr="006150A1">
        <w:rPr>
          <w:b/>
          <w:color w:val="0070C0"/>
          <w:sz w:val="22"/>
          <w:szCs w:val="22"/>
        </w:rPr>
        <w:t>.</w:t>
      </w:r>
      <w:r w:rsidR="00010F30">
        <w:rPr>
          <w:b/>
          <w:color w:val="0070C0"/>
          <w:sz w:val="22"/>
          <w:szCs w:val="22"/>
        </w:rPr>
        <w:t xml:space="preserve">  </w:t>
      </w:r>
    </w:p>
    <w:p w14:paraId="04254D94" w14:textId="0691AEFA" w:rsidR="00477AF8" w:rsidRDefault="00AC5D37" w:rsidP="00010F30">
      <w:pPr>
        <w:pStyle w:val="p1"/>
        <w:spacing w:line="480" w:lineRule="auto"/>
        <w:rPr>
          <w:b/>
          <w:color w:val="000000" w:themeColor="text1"/>
          <w:sz w:val="22"/>
          <w:szCs w:val="22"/>
        </w:rPr>
      </w:pPr>
      <w:r w:rsidRPr="00AC5D37">
        <w:rPr>
          <w:b/>
          <w:color w:val="000000" w:themeColor="text1"/>
          <w:sz w:val="22"/>
          <w:szCs w:val="22"/>
        </w:rPr>
        <w:t>The integral components of the curriculum fo</w:t>
      </w:r>
      <w:r w:rsidR="008F417B">
        <w:rPr>
          <w:b/>
          <w:color w:val="000000" w:themeColor="text1"/>
          <w:sz w:val="22"/>
          <w:szCs w:val="22"/>
        </w:rPr>
        <w:t>r Laurens County Schools are</w:t>
      </w:r>
      <w:r w:rsidRPr="00AC5D37">
        <w:rPr>
          <w:b/>
          <w:color w:val="000000" w:themeColor="text1"/>
          <w:sz w:val="22"/>
          <w:szCs w:val="22"/>
        </w:rPr>
        <w:t xml:space="preserve"> presented</w:t>
      </w:r>
      <w:r>
        <w:rPr>
          <w:b/>
          <w:color w:val="000000" w:themeColor="text1"/>
          <w:sz w:val="22"/>
          <w:szCs w:val="22"/>
        </w:rPr>
        <w:t xml:space="preserve"> in three categories: </w:t>
      </w:r>
    </w:p>
    <w:p w14:paraId="4929AEE6" w14:textId="2F98EAAA" w:rsidR="0074477A" w:rsidRDefault="0074477A" w:rsidP="00010F30">
      <w:pPr>
        <w:pStyle w:val="p1"/>
        <w:spacing w:line="480" w:lineRule="auto"/>
        <w:rPr>
          <w:b/>
          <w:color w:val="000000" w:themeColor="text1"/>
          <w:sz w:val="22"/>
          <w:szCs w:val="22"/>
        </w:rPr>
      </w:pPr>
      <w:r>
        <w:rPr>
          <w:b/>
          <w:noProof/>
          <w:color w:val="0070C0"/>
          <w:sz w:val="28"/>
          <w:szCs w:val="28"/>
        </w:rPr>
        <mc:AlternateContent>
          <mc:Choice Requires="wps">
            <w:drawing>
              <wp:anchor distT="0" distB="0" distL="114300" distR="114300" simplePos="0" relativeHeight="251660288" behindDoc="0" locked="0" layoutInCell="1" allowOverlap="1" wp14:anchorId="54D2A84D" wp14:editId="0195875F">
                <wp:simplePos x="0" y="0"/>
                <wp:positionH relativeFrom="column">
                  <wp:posOffset>-14605</wp:posOffset>
                </wp:positionH>
                <wp:positionV relativeFrom="paragraph">
                  <wp:posOffset>230505</wp:posOffset>
                </wp:positionV>
                <wp:extent cx="572135" cy="447040"/>
                <wp:effectExtent l="76200" t="76200" r="12065" b="60960"/>
                <wp:wrapTight wrapText="bothSides">
                  <wp:wrapPolygon edited="0">
                    <wp:start x="3836" y="-3682"/>
                    <wp:lineTo x="-2877" y="-1227"/>
                    <wp:lineTo x="-2877" y="13500"/>
                    <wp:lineTo x="2877" y="20864"/>
                    <wp:lineTo x="3836" y="23318"/>
                    <wp:lineTo x="16302" y="23318"/>
                    <wp:lineTo x="20138" y="18409"/>
                    <wp:lineTo x="21097" y="13500"/>
                    <wp:lineTo x="18220" y="-1227"/>
                    <wp:lineTo x="16302" y="-3682"/>
                    <wp:lineTo x="3836" y="-3682"/>
                  </wp:wrapPolygon>
                </wp:wrapTight>
                <wp:docPr id="16" name="Oval 16"/>
                <wp:cNvGraphicFramePr/>
                <a:graphic xmlns:a="http://schemas.openxmlformats.org/drawingml/2006/main">
                  <a:graphicData uri="http://schemas.microsoft.com/office/word/2010/wordprocessingShape">
                    <wps:wsp>
                      <wps:cNvSpPr/>
                      <wps:spPr>
                        <a:xfrm>
                          <a:off x="0" y="0"/>
                          <a:ext cx="572135" cy="447040"/>
                        </a:xfrm>
                        <a:prstGeom prst="ellipse">
                          <a:avLst/>
                        </a:prstGeom>
                        <a:solidFill>
                          <a:srgbClr val="C0000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oval w14:anchorId="320A6A8A" id="Oval 16" o:spid="_x0000_s1026" style="position:absolute;margin-left:-1.15pt;margin-top:18.15pt;width:45.0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" fillcolor="#c00000" strokecolor="#805913 [1604]" strokeweight="1pt">
                <v:stroke joinstyle="miter"/>
                <w10:wrap type="tight"/>
              </v:oval>
            </w:pict>
          </mc:Fallback>
        </mc:AlternateContent>
      </w:r>
    </w:p>
    <w:p w14:paraId="6369C143" w14:textId="17424BA9" w:rsidR="00477AF8" w:rsidRDefault="00477AF8" w:rsidP="00010F30">
      <w:pPr>
        <w:pStyle w:val="p1"/>
        <w:spacing w:line="480" w:lineRule="auto"/>
        <w:rPr>
          <w:b/>
          <w:color w:val="000000" w:themeColor="text1"/>
          <w:sz w:val="22"/>
          <w:szCs w:val="22"/>
        </w:rPr>
      </w:pPr>
      <w:r>
        <w:rPr>
          <w:b/>
          <w:noProof/>
          <w:color w:val="0070C0"/>
          <w:sz w:val="28"/>
          <w:szCs w:val="28"/>
        </w:rPr>
        <mc:AlternateContent>
          <mc:Choice Requires="wps">
            <w:drawing>
              <wp:anchor distT="0" distB="0" distL="114300" distR="114300" simplePos="0" relativeHeight="251661312" behindDoc="0" locked="0" layoutInCell="1" allowOverlap="1" wp14:anchorId="2E98A175" wp14:editId="454E7932">
                <wp:simplePos x="0" y="0"/>
                <wp:positionH relativeFrom="column">
                  <wp:posOffset>-17145</wp:posOffset>
                </wp:positionH>
                <wp:positionV relativeFrom="paragraph">
                  <wp:posOffset>-2540</wp:posOffset>
                </wp:positionV>
                <wp:extent cx="685800" cy="345440"/>
                <wp:effectExtent l="0" t="0" r="0" b="10160"/>
                <wp:wrapTight wrapText="bothSides">
                  <wp:wrapPolygon edited="0">
                    <wp:start x="800" y="0"/>
                    <wp:lineTo x="800" y="20647"/>
                    <wp:lineTo x="20000" y="20647"/>
                    <wp:lineTo x="20000" y="0"/>
                    <wp:lineTo x="800" y="0"/>
                  </wp:wrapPolygon>
                </wp:wrapTight>
                <wp:docPr id="17" name="Text Box 17"/>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56CB4F" w14:textId="17179EA9" w:rsidR="009A21DA" w:rsidRPr="00DC084B" w:rsidRDefault="009A21DA">
                            <w:pPr>
                              <w:rPr>
                                <w:b/>
                                <w:color w:val="FFFFFF" w:themeColor="background1"/>
                              </w:rPr>
                            </w:pPr>
                            <w:r w:rsidRPr="00DC084B">
                              <w:rPr>
                                <w:b/>
                                <w:color w:val="FFFFFF" w:themeColor="background1"/>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8A175" id="Text Box 17" o:spid="_x0000_s1035" type="#_x0000_t202" style="position:absolute;margin-left:-1.35pt;margin-top:-.15pt;width:54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" filled="f" stroked="f">
                <v:textbox>
                  <w:txbxContent>
                    <w:p w14:paraId="0056CB4F" w14:textId="17179EA9" w:rsidR="009A21DA" w:rsidRPr="00DC084B" w:rsidRDefault="009A21DA">
                      <w:pPr>
                        <w:rPr>
                          <w:b/>
                          <w:color w:val="FFFFFF" w:themeColor="background1"/>
                        </w:rPr>
                      </w:pPr>
                      <w:r w:rsidRPr="00DC084B">
                        <w:rPr>
                          <w:b/>
                          <w:color w:val="FFFFFF" w:themeColor="background1"/>
                        </w:rPr>
                        <w:t>PLAN</w:t>
                      </w:r>
                    </w:p>
                  </w:txbxContent>
                </v:textbox>
                <w10:wrap type="tight"/>
              </v:shape>
            </w:pict>
          </mc:Fallback>
        </mc:AlternateContent>
      </w:r>
      <w:r w:rsidR="00AC5D37">
        <w:rPr>
          <w:b/>
          <w:color w:val="000000" w:themeColor="text1"/>
          <w:sz w:val="22"/>
          <w:szCs w:val="22"/>
        </w:rPr>
        <w:t>1. The Intended Curriculum-</w:t>
      </w:r>
      <w:r>
        <w:rPr>
          <w:b/>
          <w:color w:val="000000" w:themeColor="text1"/>
          <w:sz w:val="22"/>
          <w:szCs w:val="22"/>
        </w:rPr>
        <w:t xml:space="preserve">Defines What We Plan to Teach </w:t>
      </w:r>
    </w:p>
    <w:p w14:paraId="75AA7158" w14:textId="736CBDBE" w:rsidR="00477AF8" w:rsidRDefault="00477AF8" w:rsidP="00010F30">
      <w:pPr>
        <w:pStyle w:val="p1"/>
        <w:spacing w:line="480" w:lineRule="auto"/>
        <w:rPr>
          <w:b/>
          <w:color w:val="000000" w:themeColor="text1"/>
          <w:sz w:val="22"/>
          <w:szCs w:val="22"/>
        </w:rPr>
      </w:pPr>
      <w:r w:rsidRPr="00477AF8">
        <w:rPr>
          <w:rFonts w:asciiTheme="minorHAnsi" w:hAnsiTheme="minorHAnsi" w:cstheme="minorBidi"/>
          <w:b/>
          <w:noProof/>
          <w:color w:val="0070C0"/>
          <w:sz w:val="28"/>
          <w:szCs w:val="28"/>
        </w:rPr>
        <mc:AlternateContent>
          <mc:Choice Requires="wps">
            <w:drawing>
              <wp:anchor distT="0" distB="0" distL="114300" distR="114300" simplePos="0" relativeHeight="251670528" behindDoc="0" locked="0" layoutInCell="1" allowOverlap="1" wp14:anchorId="40056256" wp14:editId="0887E4F7">
                <wp:simplePos x="0" y="0"/>
                <wp:positionH relativeFrom="column">
                  <wp:posOffset>97155</wp:posOffset>
                </wp:positionH>
                <wp:positionV relativeFrom="paragraph">
                  <wp:posOffset>342900</wp:posOffset>
                </wp:positionV>
                <wp:extent cx="570865" cy="345440"/>
                <wp:effectExtent l="0" t="0" r="0" b="10160"/>
                <wp:wrapTight wrapText="bothSides">
                  <wp:wrapPolygon edited="0">
                    <wp:start x="961" y="0"/>
                    <wp:lineTo x="961" y="20647"/>
                    <wp:lineTo x="19221" y="20647"/>
                    <wp:lineTo x="19221" y="0"/>
                    <wp:lineTo x="961" y="0"/>
                  </wp:wrapPolygon>
                </wp:wrapTight>
                <wp:docPr id="22" name="Text Box 22"/>
                <wp:cNvGraphicFramePr/>
                <a:graphic xmlns:a="http://schemas.openxmlformats.org/drawingml/2006/main">
                  <a:graphicData uri="http://schemas.microsoft.com/office/word/2010/wordprocessingShape">
                    <wps:wsp>
                      <wps:cNvSpPr txBox="1"/>
                      <wps:spPr>
                        <a:xfrm>
                          <a:off x="0" y="0"/>
                          <a:ext cx="570865" cy="345440"/>
                        </a:xfrm>
                        <a:prstGeom prst="rect">
                          <a:avLst/>
                        </a:prstGeom>
                        <a:noFill/>
                        <a:ln>
                          <a:noFill/>
                        </a:ln>
                        <a:effectLst/>
                      </wps:spPr>
                      <wps:txbx>
                        <w:txbxContent>
                          <w:p w14:paraId="6D4A4349" w14:textId="1CD639E3" w:rsidR="009A21DA" w:rsidRPr="00DC084B" w:rsidRDefault="009A21DA" w:rsidP="00477AF8">
                            <w:pPr>
                              <w:rPr>
                                <w:b/>
                                <w:color w:val="FFFFFF" w:themeColor="background1"/>
                              </w:rPr>
                            </w:pPr>
                            <w:r>
                              <w:rPr>
                                <w:b/>
                                <w:color w:val="FFFFFF" w:themeColor="background1"/>
                              </w:rPr>
                              <w:t>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56256" id="Text Box 22" o:spid="_x0000_s1036" type="#_x0000_t202" style="position:absolute;margin-left:7.65pt;margin-top:27pt;width:44.9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" filled="f" stroked="f">
                <v:textbox>
                  <w:txbxContent>
                    <w:p w14:paraId="6D4A4349" w14:textId="1CD639E3" w:rsidR="009A21DA" w:rsidRPr="00DC084B" w:rsidRDefault="009A21DA" w:rsidP="00477AF8">
                      <w:pPr>
                        <w:rPr>
                          <w:b/>
                          <w:color w:val="FFFFFF" w:themeColor="background1"/>
                        </w:rPr>
                      </w:pPr>
                      <w:r>
                        <w:rPr>
                          <w:b/>
                          <w:color w:val="FFFFFF" w:themeColor="background1"/>
                        </w:rPr>
                        <w:t>DO</w:t>
                      </w:r>
                    </w:p>
                  </w:txbxContent>
                </v:textbox>
                <w10:wrap type="tight"/>
              </v:shape>
            </w:pict>
          </mc:Fallback>
        </mc:AlternateContent>
      </w:r>
      <w:r>
        <w:rPr>
          <w:b/>
          <w:noProof/>
          <w:color w:val="0070C0"/>
          <w:sz w:val="28"/>
          <w:szCs w:val="28"/>
        </w:rPr>
        <mc:AlternateContent>
          <mc:Choice Requires="wps">
            <w:drawing>
              <wp:anchor distT="0" distB="0" distL="114300" distR="114300" simplePos="0" relativeHeight="251668480" behindDoc="0" locked="0" layoutInCell="1" allowOverlap="1" wp14:anchorId="17B643CD" wp14:editId="45EC3CB3">
                <wp:simplePos x="0" y="0"/>
                <wp:positionH relativeFrom="column">
                  <wp:posOffset>-11430</wp:posOffset>
                </wp:positionH>
                <wp:positionV relativeFrom="paragraph">
                  <wp:posOffset>237490</wp:posOffset>
                </wp:positionV>
                <wp:extent cx="572135" cy="447040"/>
                <wp:effectExtent l="76200" t="76200" r="12065" b="60960"/>
                <wp:wrapTight wrapText="bothSides">
                  <wp:wrapPolygon edited="0">
                    <wp:start x="3836" y="-3682"/>
                    <wp:lineTo x="-2877" y="-1227"/>
                    <wp:lineTo x="-2877" y="13500"/>
                    <wp:lineTo x="2877" y="20864"/>
                    <wp:lineTo x="3836" y="23318"/>
                    <wp:lineTo x="16302" y="23318"/>
                    <wp:lineTo x="20138" y="18409"/>
                    <wp:lineTo x="21097" y="13500"/>
                    <wp:lineTo x="18220" y="-1227"/>
                    <wp:lineTo x="16302" y="-3682"/>
                    <wp:lineTo x="3836" y="-3682"/>
                  </wp:wrapPolygon>
                </wp:wrapTight>
                <wp:docPr id="18" name="Oval 18"/>
                <wp:cNvGraphicFramePr/>
                <a:graphic xmlns:a="http://schemas.openxmlformats.org/drawingml/2006/main">
                  <a:graphicData uri="http://schemas.microsoft.com/office/word/2010/wordprocessingShape">
                    <wps:wsp>
                      <wps:cNvSpPr/>
                      <wps:spPr>
                        <a:xfrm>
                          <a:off x="0" y="0"/>
                          <a:ext cx="572135" cy="447040"/>
                        </a:xfrm>
                        <a:prstGeom prst="ellipse">
                          <a:avLst/>
                        </a:prstGeom>
                        <a:solidFill>
                          <a:srgbClr val="92D05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oval w14:anchorId="406F1CD4" id="Oval 18" o:spid="_x0000_s1026" style="position:absolute;margin-left:-.9pt;margin-top:18.7pt;width:45.05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" fillcolor="#92d050" strokecolor="#805913 [1604]" strokeweight="1pt">
                <v:stroke joinstyle="miter"/>
                <w10:wrap type="tight"/>
              </v:oval>
            </w:pict>
          </mc:Fallback>
        </mc:AlternateContent>
      </w:r>
    </w:p>
    <w:p w14:paraId="7A2C4316" w14:textId="0586238C" w:rsidR="00477AF8" w:rsidRDefault="00477AF8" w:rsidP="00010F30">
      <w:pPr>
        <w:pStyle w:val="p1"/>
        <w:spacing w:line="480" w:lineRule="auto"/>
        <w:rPr>
          <w:b/>
          <w:color w:val="000000" w:themeColor="text1"/>
          <w:sz w:val="22"/>
          <w:szCs w:val="22"/>
        </w:rPr>
      </w:pPr>
      <w:r>
        <w:rPr>
          <w:b/>
          <w:noProof/>
          <w:color w:val="0070C0"/>
          <w:sz w:val="28"/>
          <w:szCs w:val="28"/>
        </w:rPr>
        <mc:AlternateContent>
          <mc:Choice Requires="wps">
            <w:drawing>
              <wp:anchor distT="0" distB="0" distL="114300" distR="114300" simplePos="0" relativeHeight="251664384" behindDoc="0" locked="0" layoutInCell="1" allowOverlap="1" wp14:anchorId="1805C375" wp14:editId="6F559CCD">
                <wp:simplePos x="0" y="0"/>
                <wp:positionH relativeFrom="column">
                  <wp:posOffset>85090</wp:posOffset>
                </wp:positionH>
                <wp:positionV relativeFrom="paragraph">
                  <wp:posOffset>237490</wp:posOffset>
                </wp:positionV>
                <wp:extent cx="432435" cy="342900"/>
                <wp:effectExtent l="0" t="0" r="0" b="12700"/>
                <wp:wrapTight wrapText="bothSides">
                  <wp:wrapPolygon edited="0">
                    <wp:start x="1269" y="0"/>
                    <wp:lineTo x="1269" y="20800"/>
                    <wp:lineTo x="19031" y="20800"/>
                    <wp:lineTo x="19031" y="0"/>
                    <wp:lineTo x="1269" y="0"/>
                  </wp:wrapPolygon>
                </wp:wrapTight>
                <wp:docPr id="19" name="Text Box 19"/>
                <wp:cNvGraphicFramePr/>
                <a:graphic xmlns:a="http://schemas.openxmlformats.org/drawingml/2006/main">
                  <a:graphicData uri="http://schemas.microsoft.com/office/word/2010/wordprocessingShape">
                    <wps:wsp>
                      <wps:cNvSpPr txBox="1"/>
                      <wps:spPr>
                        <a:xfrm>
                          <a:off x="0" y="0"/>
                          <a:ext cx="4324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985CC4" w14:textId="11DE89DB" w:rsidR="009A21DA" w:rsidRPr="00DC084B" w:rsidRDefault="009A21DA" w:rsidP="00DC084B">
                            <w:pPr>
                              <w:rPr>
                                <w:b/>
                                <w:color w:val="FFFFFF" w:themeColor="background1"/>
                              </w:rPr>
                            </w:pPr>
                            <w:r>
                              <w:rPr>
                                <w:b/>
                                <w:color w:val="FFFFFF" w:themeColor="background1"/>
                              </w:rPr>
                              <w:t>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05C375" id="Text Box 19" o:spid="_x0000_s1037" type="#_x0000_t202" style="position:absolute;margin-left:6.7pt;margin-top:18.7pt;width:34.0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" filled="f" stroked="f">
                <v:textbox>
                  <w:txbxContent>
                    <w:p w14:paraId="44985CC4" w14:textId="11DE89DB" w:rsidR="009A21DA" w:rsidRPr="00DC084B" w:rsidRDefault="009A21DA" w:rsidP="00DC084B">
                      <w:pPr>
                        <w:rPr>
                          <w:b/>
                          <w:color w:val="FFFFFF" w:themeColor="background1"/>
                        </w:rPr>
                      </w:pPr>
                      <w:r>
                        <w:rPr>
                          <w:b/>
                          <w:color w:val="FFFFFF" w:themeColor="background1"/>
                        </w:rPr>
                        <w:t>DO</w:t>
                      </w:r>
                    </w:p>
                  </w:txbxContent>
                </v:textbox>
                <w10:wrap type="tight"/>
              </v:shape>
            </w:pict>
          </mc:Fallback>
        </mc:AlternateContent>
      </w:r>
      <w:r>
        <w:rPr>
          <w:b/>
          <w:color w:val="000000" w:themeColor="text1"/>
          <w:sz w:val="22"/>
          <w:szCs w:val="22"/>
        </w:rPr>
        <w:t>2. The Implemented Curriculum-Defines What We Do to Teach the Intended Curriculum</w:t>
      </w:r>
    </w:p>
    <w:p w14:paraId="29E156ED" w14:textId="0B5DEEB6" w:rsidR="002F6ECB" w:rsidRDefault="002F6ECB" w:rsidP="00010F30">
      <w:pPr>
        <w:pStyle w:val="p1"/>
        <w:spacing w:line="480" w:lineRule="auto"/>
        <w:rPr>
          <w:b/>
          <w:color w:val="000000" w:themeColor="text1"/>
          <w:sz w:val="22"/>
          <w:szCs w:val="22"/>
        </w:rPr>
      </w:pPr>
      <w:r w:rsidRPr="00477AF8">
        <w:rPr>
          <w:rFonts w:asciiTheme="minorHAnsi" w:hAnsiTheme="minorHAnsi" w:cstheme="minorBidi"/>
          <w:b/>
          <w:noProof/>
          <w:color w:val="0070C0"/>
          <w:sz w:val="28"/>
          <w:szCs w:val="28"/>
        </w:rPr>
        <mc:AlternateContent>
          <mc:Choice Requires="wps">
            <w:drawing>
              <wp:anchor distT="0" distB="0" distL="114300" distR="114300" simplePos="0" relativeHeight="251674624" behindDoc="0" locked="0" layoutInCell="1" allowOverlap="1" wp14:anchorId="6FF7D3E0" wp14:editId="3F51492D">
                <wp:simplePos x="0" y="0"/>
                <wp:positionH relativeFrom="column">
                  <wp:posOffset>-22225</wp:posOffset>
                </wp:positionH>
                <wp:positionV relativeFrom="paragraph">
                  <wp:posOffset>252730</wp:posOffset>
                </wp:positionV>
                <wp:extent cx="570865" cy="454660"/>
                <wp:effectExtent l="0" t="25400" r="0" b="27940"/>
                <wp:wrapTight wrapText="bothSides">
                  <wp:wrapPolygon edited="0">
                    <wp:start x="1922" y="-1207"/>
                    <wp:lineTo x="1922" y="21721"/>
                    <wp:lineTo x="20182" y="21721"/>
                    <wp:lineTo x="19221" y="-1207"/>
                    <wp:lineTo x="1922" y="-1207"/>
                  </wp:wrapPolygon>
                </wp:wrapTight>
                <wp:docPr id="24" name="Text Box 24"/>
                <wp:cNvGraphicFramePr/>
                <a:graphic xmlns:a="http://schemas.openxmlformats.org/drawingml/2006/main">
                  <a:graphicData uri="http://schemas.microsoft.com/office/word/2010/wordprocessingShape">
                    <wps:wsp>
                      <wps:cNvSpPr txBox="1"/>
                      <wps:spPr>
                        <a:xfrm>
                          <a:off x="0" y="0"/>
                          <a:ext cx="570865" cy="454660"/>
                        </a:xfrm>
                        <a:prstGeom prst="rect">
                          <a:avLst/>
                        </a:prstGeom>
                        <a:noFill/>
                        <a:ln>
                          <a:noFill/>
                        </a:ln>
                        <a:effectLst/>
                        <a:scene3d>
                          <a:camera prst="orthographicFront"/>
                          <a:lightRig rig="threePt" dir="t"/>
                        </a:scene3d>
                        <a:sp3d>
                          <a:bevelT/>
                        </a:sp3d>
                      </wps:spPr>
                      <wps:txbx>
                        <w:txbxContent>
                          <w:p w14:paraId="51D11E9D" w14:textId="236407AA" w:rsidR="009A21DA" w:rsidRDefault="009A21DA" w:rsidP="00123516">
                            <w:pPr>
                              <w:jc w:val="center"/>
                              <w:rPr>
                                <w:b/>
                                <w:color w:val="FFFFFF" w:themeColor="background1"/>
                              </w:rPr>
                            </w:pPr>
                            <w:r>
                              <w:rPr>
                                <w:b/>
                                <w:color w:val="FFFFFF" w:themeColor="background1"/>
                              </w:rPr>
                              <w:t>Check-Act</w:t>
                            </w:r>
                          </w:p>
                          <w:p w14:paraId="5FBEFC72" w14:textId="77777777" w:rsidR="009A21DA" w:rsidRPr="00DC084B" w:rsidRDefault="009A21DA" w:rsidP="00123516">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7D3E0" id="Text Box 24" o:spid="_x0000_s1038" type="#_x0000_t202" style="position:absolute;margin-left:-1.75pt;margin-top:19.9pt;width:44.95pt;height:3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" filled="f" stroked="f">
                <v:textbox>
                  <w:txbxContent>
                    <w:p w14:paraId="51D11E9D" w14:textId="236407AA" w:rsidR="009A21DA" w:rsidRDefault="009A21DA" w:rsidP="00123516">
                      <w:pPr>
                        <w:jc w:val="center"/>
                        <w:rPr>
                          <w:b/>
                          <w:color w:val="FFFFFF" w:themeColor="background1"/>
                        </w:rPr>
                      </w:pPr>
                      <w:r>
                        <w:rPr>
                          <w:b/>
                          <w:color w:val="FFFFFF" w:themeColor="background1"/>
                        </w:rPr>
                        <w:t>Check-Act</w:t>
                      </w:r>
                    </w:p>
                    <w:p w14:paraId="5FBEFC72" w14:textId="77777777" w:rsidR="009A21DA" w:rsidRPr="00DC084B" w:rsidRDefault="009A21DA" w:rsidP="00123516">
                      <w:pPr>
                        <w:jc w:val="center"/>
                        <w:rPr>
                          <w:b/>
                          <w:color w:val="FFFFFF" w:themeColor="background1"/>
                        </w:rPr>
                      </w:pPr>
                    </w:p>
                  </w:txbxContent>
                </v:textbox>
                <w10:wrap type="tight"/>
              </v:shape>
            </w:pict>
          </mc:Fallback>
        </mc:AlternateContent>
      </w:r>
      <w:r>
        <w:rPr>
          <w:b/>
          <w:noProof/>
          <w:color w:val="0070C0"/>
          <w:sz w:val="28"/>
          <w:szCs w:val="28"/>
        </w:rPr>
        <mc:AlternateContent>
          <mc:Choice Requires="wps">
            <w:drawing>
              <wp:anchor distT="0" distB="0" distL="114300" distR="114300" simplePos="0" relativeHeight="251672576" behindDoc="0" locked="0" layoutInCell="1" allowOverlap="1" wp14:anchorId="2C0A50A8" wp14:editId="3BEC3BC0">
                <wp:simplePos x="0" y="0"/>
                <wp:positionH relativeFrom="column">
                  <wp:posOffset>-12065</wp:posOffset>
                </wp:positionH>
                <wp:positionV relativeFrom="paragraph">
                  <wp:posOffset>256540</wp:posOffset>
                </wp:positionV>
                <wp:extent cx="572135" cy="447040"/>
                <wp:effectExtent l="76200" t="76200" r="12065" b="60960"/>
                <wp:wrapTight wrapText="bothSides">
                  <wp:wrapPolygon edited="0">
                    <wp:start x="3836" y="-3682"/>
                    <wp:lineTo x="-2877" y="-1227"/>
                    <wp:lineTo x="-2877" y="13500"/>
                    <wp:lineTo x="2877" y="20864"/>
                    <wp:lineTo x="3836" y="23318"/>
                    <wp:lineTo x="16302" y="23318"/>
                    <wp:lineTo x="20138" y="18409"/>
                    <wp:lineTo x="21097" y="13500"/>
                    <wp:lineTo x="18220" y="-1227"/>
                    <wp:lineTo x="16302" y="-3682"/>
                    <wp:lineTo x="3836" y="-3682"/>
                  </wp:wrapPolygon>
                </wp:wrapTight>
                <wp:docPr id="23" name="Oval 23"/>
                <wp:cNvGraphicFramePr/>
                <a:graphic xmlns:a="http://schemas.openxmlformats.org/drawingml/2006/main">
                  <a:graphicData uri="http://schemas.microsoft.com/office/word/2010/wordprocessingShape">
                    <wps:wsp>
                      <wps:cNvSpPr/>
                      <wps:spPr>
                        <a:xfrm>
                          <a:off x="0" y="0"/>
                          <a:ext cx="572135" cy="447040"/>
                        </a:xfrm>
                        <a:prstGeom prst="ellipse">
                          <a:avLst/>
                        </a:prstGeom>
                        <a:solidFill>
                          <a:schemeClr val="accent4">
                            <a:lumMod val="75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oval w14:anchorId="025E148B" id="Oval 23" o:spid="_x0000_s1026" style="position:absolute;margin-left:-.95pt;margin-top:20.2pt;width:45.05pt;height: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" fillcolor="#349b9f [2407]" strokecolor="#805913 [1604]" strokeweight="1pt">
                <v:stroke joinstyle="miter"/>
                <w10:wrap type="tight"/>
              </v:oval>
            </w:pict>
          </mc:Fallback>
        </mc:AlternateContent>
      </w:r>
    </w:p>
    <w:p w14:paraId="180848E3" w14:textId="38B5EA67" w:rsidR="00AC5D37" w:rsidRDefault="00477AF8" w:rsidP="00010F30">
      <w:pPr>
        <w:pStyle w:val="p1"/>
        <w:spacing w:line="480" w:lineRule="auto"/>
        <w:rPr>
          <w:b/>
          <w:color w:val="000000" w:themeColor="text1"/>
          <w:sz w:val="22"/>
          <w:szCs w:val="22"/>
        </w:rPr>
      </w:pPr>
      <w:r>
        <w:rPr>
          <w:b/>
          <w:color w:val="000000" w:themeColor="text1"/>
          <w:sz w:val="22"/>
          <w:szCs w:val="22"/>
        </w:rPr>
        <w:t xml:space="preserve">3. The Assessed Curriculum-Defines How We Check and Act Upon Mastery of the Intended and Implemented Curriculum  </w:t>
      </w:r>
    </w:p>
    <w:p w14:paraId="4ECC6CE9" w14:textId="0D6B57E8" w:rsidR="002F6ECB" w:rsidRPr="00AC5D37" w:rsidRDefault="002F6ECB" w:rsidP="00010F30">
      <w:pPr>
        <w:pStyle w:val="p1"/>
        <w:spacing w:line="480" w:lineRule="auto"/>
        <w:rPr>
          <w:b/>
          <w:color w:val="000000" w:themeColor="text1"/>
          <w:sz w:val="22"/>
          <w:szCs w:val="22"/>
        </w:rPr>
      </w:pPr>
    </w:p>
    <w:p w14:paraId="3C77CD01" w14:textId="44AF607C" w:rsidR="00F808B5" w:rsidRDefault="00AC5D37" w:rsidP="00010F30">
      <w:pPr>
        <w:pStyle w:val="p1"/>
        <w:spacing w:line="480" w:lineRule="auto"/>
        <w:rPr>
          <w:b/>
          <w:color w:val="000000" w:themeColor="text1"/>
          <w:sz w:val="22"/>
          <w:szCs w:val="22"/>
        </w:rPr>
      </w:pPr>
      <w:r>
        <w:rPr>
          <w:b/>
          <w:color w:val="000000" w:themeColor="text1"/>
          <w:sz w:val="22"/>
          <w:szCs w:val="22"/>
        </w:rPr>
        <w:t xml:space="preserve">It is designed to be a comprehensive plan that reflects the school system’s </w:t>
      </w:r>
      <w:r w:rsidR="00337CA4">
        <w:rPr>
          <w:b/>
          <w:color w:val="000000" w:themeColor="text1"/>
          <w:sz w:val="22"/>
          <w:szCs w:val="22"/>
        </w:rPr>
        <w:t xml:space="preserve">annual </w:t>
      </w:r>
      <w:r>
        <w:rPr>
          <w:b/>
          <w:color w:val="000000" w:themeColor="text1"/>
          <w:sz w:val="22"/>
          <w:szCs w:val="22"/>
        </w:rPr>
        <w:t>goals</w:t>
      </w:r>
      <w:r w:rsidR="00447EA3">
        <w:rPr>
          <w:b/>
          <w:color w:val="000000" w:themeColor="text1"/>
          <w:sz w:val="22"/>
          <w:szCs w:val="22"/>
        </w:rPr>
        <w:t xml:space="preserve"> for teaching and learning.  The plan</w:t>
      </w:r>
      <w:r>
        <w:rPr>
          <w:b/>
          <w:color w:val="000000" w:themeColor="text1"/>
          <w:sz w:val="22"/>
          <w:szCs w:val="22"/>
        </w:rPr>
        <w:t xml:space="preserve"> includes specific strategies that insure a collective definition of academic rigor in classrooms system-wide.  </w:t>
      </w:r>
    </w:p>
    <w:p w14:paraId="10F3A7E7" w14:textId="13F90991" w:rsidR="005237D4" w:rsidRDefault="009D0A75" w:rsidP="00010F30">
      <w:pPr>
        <w:pStyle w:val="p1"/>
        <w:spacing w:line="480" w:lineRule="auto"/>
        <w:rPr>
          <w:b/>
          <w:color w:val="000000" w:themeColor="text1"/>
          <w:sz w:val="22"/>
          <w:szCs w:val="22"/>
        </w:rPr>
      </w:pPr>
      <w:r>
        <w:rPr>
          <w:b/>
          <w:color w:val="000000" w:themeColor="text1"/>
          <w:sz w:val="22"/>
          <w:szCs w:val="22"/>
        </w:rPr>
        <w:t>In addition to Deming’s research, the Laurens County Schools Curriculum Plan is also built upon the work of John Hattie Visible Learning, Suzy Pepper Learning in the Fast Lane, Carolyn Downey et. Al 50 Ways to Close the Achievement Gap, and</w:t>
      </w:r>
      <w:r w:rsidR="000C48B9">
        <w:rPr>
          <w:b/>
          <w:color w:val="000000" w:themeColor="text1"/>
          <w:sz w:val="22"/>
          <w:szCs w:val="22"/>
        </w:rPr>
        <w:t xml:space="preserve"> Curriculum Management System’s</w:t>
      </w:r>
      <w:r>
        <w:rPr>
          <w:b/>
          <w:color w:val="000000" w:themeColor="text1"/>
          <w:sz w:val="22"/>
          <w:szCs w:val="22"/>
        </w:rPr>
        <w:t xml:space="preserve"> </w:t>
      </w:r>
      <w:r w:rsidR="007C5CCA">
        <w:rPr>
          <w:b/>
          <w:color w:val="000000" w:themeColor="text1"/>
          <w:sz w:val="22"/>
          <w:szCs w:val="22"/>
        </w:rPr>
        <w:t>Six Standards.</w:t>
      </w:r>
    </w:p>
    <w:p w14:paraId="7A76405A" w14:textId="77777777" w:rsidR="005237D4" w:rsidRDefault="005237D4" w:rsidP="005237D4">
      <w:pPr>
        <w:rPr>
          <w:rFonts w:ascii="Tahoma" w:hAnsi="Tahoma" w:cs="Tahoma"/>
          <w:b/>
          <w:sz w:val="36"/>
          <w:szCs w:val="36"/>
        </w:rPr>
      </w:pPr>
    </w:p>
    <w:p w14:paraId="0CDECFFE" w14:textId="25781FC6" w:rsidR="005237D4" w:rsidRPr="005237D4" w:rsidRDefault="005237D4" w:rsidP="005237D4">
      <w:pPr>
        <w:rPr>
          <w:rFonts w:ascii="Tahoma" w:hAnsi="Tahoma" w:cs="Tahoma"/>
          <w:b/>
          <w:sz w:val="36"/>
          <w:szCs w:val="36"/>
        </w:rPr>
      </w:pPr>
      <w:r w:rsidRPr="00D80754">
        <w:rPr>
          <w:b/>
          <w:noProof/>
          <w:lang w:eastAsia="en-US"/>
        </w:rPr>
        <w:lastRenderedPageBreak/>
        <mc:AlternateContent>
          <mc:Choice Requires="wps">
            <w:drawing>
              <wp:anchor distT="0" distB="0" distL="114300" distR="114300" simplePos="0" relativeHeight="251686912" behindDoc="1" locked="0" layoutInCell="1" allowOverlap="1" wp14:anchorId="156633D3" wp14:editId="5185646E">
                <wp:simplePos x="0" y="0"/>
                <wp:positionH relativeFrom="column">
                  <wp:posOffset>-244475</wp:posOffset>
                </wp:positionH>
                <wp:positionV relativeFrom="paragraph">
                  <wp:posOffset>0</wp:posOffset>
                </wp:positionV>
                <wp:extent cx="2858135" cy="12344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8135" cy="1234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16EAF8" w14:textId="77777777" w:rsidR="009A21DA" w:rsidRPr="005237D4" w:rsidRDefault="009A21DA" w:rsidP="005237D4">
                            <w:pPr>
                              <w:pStyle w:val="NormalWeb"/>
                              <w:spacing w:before="0" w:beforeAutospacing="0" w:after="0" w:afterAutospacing="0"/>
                              <w:jc w:val="center"/>
                              <w:rPr>
                                <w:sz w:val="48"/>
                                <w:szCs w:val="48"/>
                              </w:rPr>
                            </w:pPr>
                            <w:r w:rsidRPr="005237D4">
                              <w:rPr>
                                <w:rFonts w:eastAsia="Times New Roman"/>
                                <w:color w:val="336699"/>
                                <w:sz w:val="48"/>
                                <w:szCs w:val="48"/>
                                <w14:shadow w14:blurRad="63500" w14:dist="46609" w14:dir="2115817" w14:sx="100000" w14:sy="100000" w14:kx="0" w14:ky="0" w14:algn="ctr">
                                  <w14:srgbClr w14:val="B2B2B2">
                                    <w14:alpha w14:val="20000"/>
                                  </w14:srgbClr>
                                </w14:shadow>
                              </w:rPr>
                              <w:t>Instructional</w:t>
                            </w:r>
                          </w:p>
                          <w:p w14:paraId="2D4115BE" w14:textId="77777777" w:rsidR="009A21DA" w:rsidRPr="005237D4" w:rsidRDefault="009A21DA" w:rsidP="005237D4">
                            <w:pPr>
                              <w:pStyle w:val="NormalWeb"/>
                              <w:spacing w:before="0" w:beforeAutospacing="0" w:after="0" w:afterAutospacing="0"/>
                              <w:jc w:val="center"/>
                              <w:rPr>
                                <w:sz w:val="48"/>
                                <w:szCs w:val="48"/>
                              </w:rPr>
                            </w:pPr>
                            <w:r w:rsidRPr="005237D4">
                              <w:rPr>
                                <w:rFonts w:eastAsia="Times New Roman"/>
                                <w:color w:val="336699"/>
                                <w:sz w:val="48"/>
                                <w:szCs w:val="48"/>
                                <w14:shadow w14:blurRad="63500" w14:dist="46609" w14:dir="2115817" w14:sx="100000" w14:sy="100000" w14:kx="0" w14:ky="0" w14:algn="ctr">
                                  <w14:srgbClr w14:val="B2B2B2">
                                    <w14:alpha w14:val="20000"/>
                                  </w14:srgbClr>
                                </w14:shadow>
                              </w:rPr>
                              <w:t>Expectations</w:t>
                            </w:r>
                          </w:p>
                        </w:txbxContent>
                      </wps:txbx>
                      <wps:bodyPr wrap="square" numCol="1" fromWordArt="1">
                        <a:prstTxWarp prst="textPlain">
                          <a:avLst>
                            <a:gd name="adj" fmla="val 50563"/>
                          </a:avLst>
                        </a:prstTxWarp>
                        <a:noAutofit/>
                      </wps:bodyPr>
                    </wps:wsp>
                  </a:graphicData>
                </a:graphic>
                <wp14:sizeRelH relativeFrom="page">
                  <wp14:pctWidth>0</wp14:pctWidth>
                </wp14:sizeRelH>
                <wp14:sizeRelV relativeFrom="page">
                  <wp14:pctHeight>0</wp14:pctHeight>
                </wp14:sizeRelV>
              </wp:anchor>
            </w:drawing>
          </mc:Choice>
          <mc:Fallback>
            <w:pict>
              <v:shape w14:anchorId="156633D3" id="Text Box 3" o:spid="_x0000_s1039" type="#_x0000_t202" style="position:absolute;margin-left:-19.25pt;margin-top:0;width:225.05pt;height:9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" filled="f" stroked="f">
                <v:stroke joinstyle="round"/>
                <o:lock v:ext="edit" shapetype="t"/>
                <v:textbox>
                  <w:txbxContent>
                    <w:p w14:paraId="7F16EAF8" w14:textId="77777777" w:rsidR="009A21DA" w:rsidRPr="005237D4" w:rsidRDefault="009A21DA" w:rsidP="005237D4">
                      <w:pPr>
                        <w:pStyle w:val="NormalWeb"/>
                        <w:spacing w:before="0" w:beforeAutospacing="0" w:after="0" w:afterAutospacing="0"/>
                        <w:jc w:val="center"/>
                        <w:rPr>
                          <w:sz w:val="48"/>
                          <w:szCs w:val="48"/>
                        </w:rPr>
                      </w:pPr>
                      <w:r w:rsidRPr="005237D4">
                        <w:rPr>
                          <w:rFonts w:eastAsia="Times New Roman"/>
                          <w:color w:val="336699"/>
                          <w:sz w:val="48"/>
                          <w:szCs w:val="48"/>
                          <w14:shadow w14:blurRad="63500" w14:dist="46609" w14:dir="2115817" w14:sx="100000" w14:sy="100000" w14:kx="0" w14:ky="0" w14:algn="ctr">
                            <w14:srgbClr w14:val="B2B2B2">
                              <w14:alpha w14:val="20000"/>
                            </w14:srgbClr>
                          </w14:shadow>
                        </w:rPr>
                        <w:t>Instructional</w:t>
                      </w:r>
                    </w:p>
                    <w:p w14:paraId="2D4115BE" w14:textId="77777777" w:rsidR="009A21DA" w:rsidRPr="005237D4" w:rsidRDefault="009A21DA" w:rsidP="005237D4">
                      <w:pPr>
                        <w:pStyle w:val="NormalWeb"/>
                        <w:spacing w:before="0" w:beforeAutospacing="0" w:after="0" w:afterAutospacing="0"/>
                        <w:jc w:val="center"/>
                        <w:rPr>
                          <w:sz w:val="48"/>
                          <w:szCs w:val="48"/>
                        </w:rPr>
                      </w:pPr>
                      <w:r w:rsidRPr="005237D4">
                        <w:rPr>
                          <w:rFonts w:eastAsia="Times New Roman"/>
                          <w:color w:val="336699"/>
                          <w:sz w:val="48"/>
                          <w:szCs w:val="48"/>
                          <w14:shadow w14:blurRad="63500" w14:dist="46609" w14:dir="2115817" w14:sx="100000" w14:sy="100000" w14:kx="0" w14:ky="0" w14:algn="ctr">
                            <w14:srgbClr w14:val="B2B2B2">
                              <w14:alpha w14:val="20000"/>
                            </w14:srgbClr>
                          </w14:shadow>
                        </w:rPr>
                        <w:t>Expectations</w:t>
                      </w:r>
                    </w:p>
                  </w:txbxContent>
                </v:textbox>
                <w10:wrap type="tight"/>
              </v:shape>
            </w:pict>
          </mc:Fallback>
        </mc:AlternateContent>
      </w:r>
      <w:r w:rsidRPr="005237D4">
        <w:rPr>
          <w:rFonts w:ascii="Tahoma" w:hAnsi="Tahoma" w:cs="Tahoma"/>
          <w:b/>
          <w:color w:val="000000" w:themeColor="text1"/>
          <w:sz w:val="36"/>
          <w:szCs w:val="36"/>
        </w:rPr>
        <w:t>Laurens County Schools</w:t>
      </w:r>
    </w:p>
    <w:p w14:paraId="1FFE0882" w14:textId="528F3380" w:rsidR="005237D4" w:rsidRPr="005237D4" w:rsidRDefault="005237D4" w:rsidP="005237D4">
      <w:pPr>
        <w:rPr>
          <w:rFonts w:ascii="Monotype Corsiva" w:hAnsi="Monotype Corsiva"/>
          <w:b/>
          <w:color w:val="000000" w:themeColor="text1"/>
          <w:sz w:val="72"/>
          <w:szCs w:val="72"/>
        </w:rPr>
      </w:pPr>
      <w:r>
        <w:rPr>
          <w:rFonts w:ascii="Monotype Corsiva" w:hAnsi="Monotype Corsiva"/>
          <w:color w:val="000000" w:themeColor="text1"/>
        </w:rPr>
        <w:t xml:space="preserve">                </w:t>
      </w:r>
      <w:r w:rsidRPr="005237D4">
        <w:rPr>
          <w:rFonts w:ascii="Monotype Corsiva" w:hAnsi="Monotype Corsiva"/>
          <w:b/>
          <w:color w:val="000000" w:themeColor="text1"/>
          <w:sz w:val="72"/>
          <w:szCs w:val="72"/>
        </w:rPr>
        <w:t>We Believe</w:t>
      </w:r>
    </w:p>
    <w:p w14:paraId="6F99369F" w14:textId="6353AAD8" w:rsidR="005237D4" w:rsidRPr="005237D4" w:rsidRDefault="005237D4" w:rsidP="005237D4">
      <w:pPr>
        <w:numPr>
          <w:ilvl w:val="0"/>
          <w:numId w:val="20"/>
        </w:numPr>
        <w:spacing w:after="0" w:line="240" w:lineRule="auto"/>
        <w:rPr>
          <w:rFonts w:ascii="Tahoma" w:hAnsi="Tahoma" w:cs="Tahoma"/>
          <w:b/>
          <w:color w:val="000000" w:themeColor="text1"/>
          <w:sz w:val="18"/>
          <w:szCs w:val="18"/>
        </w:rPr>
      </w:pPr>
      <w:r w:rsidRPr="005237D4">
        <w:rPr>
          <w:rFonts w:ascii="Tahoma" w:hAnsi="Tahoma" w:cs="Tahoma"/>
          <w:b/>
          <w:color w:val="000000" w:themeColor="text1"/>
          <w:sz w:val="18"/>
          <w:szCs w:val="18"/>
        </w:rPr>
        <w:t>Orientation/Engagement-Students are focused and involved in their own learning.</w:t>
      </w:r>
    </w:p>
    <w:p w14:paraId="63D151F8" w14:textId="685934CD" w:rsidR="005237D4" w:rsidRPr="005237D4" w:rsidRDefault="005237D4" w:rsidP="005237D4">
      <w:pPr>
        <w:spacing w:after="0"/>
        <w:ind w:left="720" w:firstLine="360"/>
        <w:rPr>
          <w:rFonts w:ascii="Tahoma" w:hAnsi="Tahoma" w:cs="Tahoma"/>
          <w:color w:val="000000" w:themeColor="text1"/>
          <w:sz w:val="18"/>
          <w:szCs w:val="18"/>
        </w:rPr>
      </w:pPr>
      <w:r w:rsidRPr="005237D4">
        <w:rPr>
          <w:rFonts w:ascii="Tahoma" w:hAnsi="Tahoma" w:cs="Tahoma"/>
          <w:color w:val="000000" w:themeColor="text1"/>
          <w:sz w:val="18"/>
          <w:szCs w:val="18"/>
        </w:rPr>
        <w:t>What is the teacher doing? What are the students doing? Whole group/Small group</w:t>
      </w:r>
    </w:p>
    <w:p w14:paraId="7042799F" w14:textId="77777777" w:rsidR="005237D4" w:rsidRPr="005237D4" w:rsidRDefault="005237D4" w:rsidP="005237D4">
      <w:pPr>
        <w:numPr>
          <w:ilvl w:val="0"/>
          <w:numId w:val="21"/>
        </w:numPr>
        <w:spacing w:after="0" w:line="240" w:lineRule="auto"/>
        <w:rPr>
          <w:rFonts w:ascii="Tahoma" w:hAnsi="Tahoma" w:cs="Tahoma"/>
          <w:color w:val="000000" w:themeColor="text1"/>
          <w:sz w:val="18"/>
          <w:szCs w:val="18"/>
        </w:rPr>
      </w:pPr>
      <w:r w:rsidRPr="005237D4">
        <w:rPr>
          <w:rFonts w:ascii="Tahoma" w:hAnsi="Tahoma" w:cs="Tahoma"/>
          <w:color w:val="000000" w:themeColor="text1"/>
          <w:sz w:val="18"/>
          <w:szCs w:val="18"/>
        </w:rPr>
        <w:t>Classroom management</w:t>
      </w:r>
    </w:p>
    <w:p w14:paraId="6C98A6FE" w14:textId="1CEA55DF" w:rsidR="005237D4" w:rsidRDefault="005237D4" w:rsidP="005237D4">
      <w:pPr>
        <w:numPr>
          <w:ilvl w:val="0"/>
          <w:numId w:val="21"/>
        </w:numPr>
        <w:spacing w:after="0" w:line="240" w:lineRule="auto"/>
        <w:rPr>
          <w:rFonts w:ascii="Tahoma" w:hAnsi="Tahoma" w:cs="Tahoma"/>
          <w:color w:val="000000" w:themeColor="text1"/>
          <w:sz w:val="18"/>
          <w:szCs w:val="18"/>
        </w:rPr>
      </w:pPr>
      <w:r w:rsidRPr="005237D4">
        <w:rPr>
          <w:rFonts w:ascii="Tahoma" w:hAnsi="Tahoma" w:cs="Tahoma"/>
          <w:color w:val="000000" w:themeColor="text1"/>
          <w:sz w:val="18"/>
          <w:szCs w:val="18"/>
        </w:rPr>
        <w:t>Team-Pair-Solo, Think-Pair-Share, Cooperative groups, Flexible grouping</w:t>
      </w:r>
    </w:p>
    <w:p w14:paraId="7AE149E4" w14:textId="77777777" w:rsidR="005237D4" w:rsidRPr="005237D4" w:rsidRDefault="005237D4" w:rsidP="005237D4">
      <w:pPr>
        <w:spacing w:after="0" w:line="240" w:lineRule="auto"/>
        <w:ind w:left="1800"/>
        <w:rPr>
          <w:rFonts w:ascii="Tahoma" w:hAnsi="Tahoma" w:cs="Tahoma"/>
          <w:color w:val="000000" w:themeColor="text1"/>
          <w:sz w:val="18"/>
          <w:szCs w:val="18"/>
        </w:rPr>
      </w:pPr>
    </w:p>
    <w:p w14:paraId="374B3F88" w14:textId="77777777" w:rsidR="005237D4" w:rsidRPr="005237D4" w:rsidRDefault="005237D4" w:rsidP="005237D4">
      <w:pPr>
        <w:numPr>
          <w:ilvl w:val="0"/>
          <w:numId w:val="20"/>
        </w:numPr>
        <w:spacing w:after="0" w:line="240" w:lineRule="auto"/>
        <w:rPr>
          <w:rFonts w:ascii="Tahoma" w:hAnsi="Tahoma" w:cs="Tahoma"/>
          <w:b/>
          <w:color w:val="000000" w:themeColor="text1"/>
          <w:sz w:val="18"/>
          <w:szCs w:val="18"/>
        </w:rPr>
      </w:pPr>
      <w:r w:rsidRPr="005237D4">
        <w:rPr>
          <w:rFonts w:ascii="Tahoma" w:hAnsi="Tahoma" w:cs="Tahoma"/>
          <w:b/>
          <w:color w:val="000000" w:themeColor="text1"/>
          <w:sz w:val="18"/>
          <w:szCs w:val="18"/>
        </w:rPr>
        <w:t>Curriculum- The planned learning activities are aligned in content, context, and cognition.</w:t>
      </w:r>
    </w:p>
    <w:p w14:paraId="5CD1158D" w14:textId="77777777" w:rsidR="005237D4" w:rsidRPr="005237D4" w:rsidRDefault="005237D4" w:rsidP="005237D4">
      <w:pPr>
        <w:numPr>
          <w:ilvl w:val="0"/>
          <w:numId w:val="22"/>
        </w:numPr>
        <w:spacing w:after="0" w:line="240" w:lineRule="auto"/>
        <w:rPr>
          <w:rFonts w:ascii="Tahoma" w:hAnsi="Tahoma" w:cs="Tahoma"/>
          <w:color w:val="000000" w:themeColor="text1"/>
          <w:sz w:val="18"/>
          <w:szCs w:val="18"/>
        </w:rPr>
      </w:pPr>
      <w:r w:rsidRPr="005237D4">
        <w:rPr>
          <w:rFonts w:ascii="Tahoma" w:hAnsi="Tahoma" w:cs="Tahoma"/>
          <w:b/>
          <w:color w:val="000000" w:themeColor="text1"/>
          <w:sz w:val="18"/>
          <w:szCs w:val="18"/>
        </w:rPr>
        <w:t>Content</w:t>
      </w:r>
      <w:r w:rsidRPr="005237D4">
        <w:rPr>
          <w:rFonts w:ascii="Tahoma" w:hAnsi="Tahoma" w:cs="Tahoma"/>
          <w:color w:val="000000" w:themeColor="text1"/>
          <w:sz w:val="18"/>
          <w:szCs w:val="18"/>
        </w:rPr>
        <w:t>- lesson being taught is aligned to standards and curriculum map</w:t>
      </w:r>
    </w:p>
    <w:p w14:paraId="5BBEF807" w14:textId="77777777" w:rsidR="005237D4" w:rsidRDefault="005237D4" w:rsidP="005237D4">
      <w:pPr>
        <w:spacing w:after="0"/>
        <w:ind w:left="720" w:firstLine="360"/>
        <w:rPr>
          <w:rFonts w:ascii="Tahoma" w:hAnsi="Tahoma" w:cs="Tahoma"/>
          <w:b/>
          <w:color w:val="000000" w:themeColor="text1"/>
          <w:sz w:val="18"/>
          <w:szCs w:val="18"/>
        </w:rPr>
      </w:pPr>
      <w:r w:rsidRPr="005237D4">
        <w:rPr>
          <w:rFonts w:ascii="Tahoma" w:hAnsi="Tahoma" w:cs="Tahoma"/>
          <w:color w:val="000000" w:themeColor="text1"/>
          <w:sz w:val="18"/>
          <w:szCs w:val="18"/>
        </w:rPr>
        <w:t>Standards- highly visible and referenced</w:t>
      </w:r>
      <w:r>
        <w:rPr>
          <w:rFonts w:ascii="Tahoma" w:hAnsi="Tahoma" w:cs="Tahoma"/>
          <w:color w:val="000000" w:themeColor="text1"/>
          <w:sz w:val="18"/>
          <w:szCs w:val="18"/>
        </w:rPr>
        <w:t xml:space="preserve"> </w:t>
      </w:r>
      <w:r w:rsidRPr="005237D4">
        <w:rPr>
          <w:rFonts w:ascii="Tahoma" w:hAnsi="Tahoma" w:cs="Tahoma"/>
          <w:color w:val="000000" w:themeColor="text1"/>
          <w:sz w:val="18"/>
          <w:szCs w:val="18"/>
        </w:rPr>
        <w:t xml:space="preserve">Essential Question- highly visible and </w:t>
      </w:r>
      <w:r w:rsidRPr="005237D4">
        <w:rPr>
          <w:rFonts w:ascii="Tahoma" w:hAnsi="Tahoma" w:cs="Tahoma"/>
          <w:b/>
          <w:color w:val="000000" w:themeColor="text1"/>
          <w:sz w:val="18"/>
          <w:szCs w:val="18"/>
        </w:rPr>
        <w:t xml:space="preserve">referenced throughout </w:t>
      </w:r>
      <w:r>
        <w:rPr>
          <w:rFonts w:ascii="Tahoma" w:hAnsi="Tahoma" w:cs="Tahoma"/>
          <w:b/>
          <w:color w:val="000000" w:themeColor="text1"/>
          <w:sz w:val="18"/>
          <w:szCs w:val="18"/>
        </w:rPr>
        <w:t xml:space="preserve">   </w:t>
      </w:r>
    </w:p>
    <w:p w14:paraId="693CB34F" w14:textId="2E7EC585" w:rsidR="005237D4" w:rsidRPr="005237D4" w:rsidRDefault="005237D4" w:rsidP="005237D4">
      <w:pPr>
        <w:spacing w:after="0"/>
        <w:ind w:left="720" w:firstLine="360"/>
        <w:rPr>
          <w:rFonts w:ascii="Tahoma" w:hAnsi="Tahoma" w:cs="Tahoma"/>
          <w:color w:val="000000" w:themeColor="text1"/>
          <w:sz w:val="18"/>
          <w:szCs w:val="18"/>
        </w:rPr>
      </w:pPr>
      <w:r w:rsidRPr="005237D4">
        <w:rPr>
          <w:rFonts w:ascii="Tahoma" w:hAnsi="Tahoma" w:cs="Tahoma"/>
          <w:b/>
          <w:color w:val="000000" w:themeColor="text1"/>
          <w:sz w:val="18"/>
          <w:szCs w:val="18"/>
        </w:rPr>
        <w:t xml:space="preserve">the lesson.  </w:t>
      </w:r>
      <w:r w:rsidRPr="005237D4">
        <w:rPr>
          <w:rFonts w:ascii="Tahoma" w:hAnsi="Tahoma" w:cs="Tahoma"/>
          <w:color w:val="000000" w:themeColor="text1"/>
          <w:sz w:val="18"/>
          <w:szCs w:val="18"/>
        </w:rPr>
        <w:t>The EQ Guides</w:t>
      </w:r>
      <w:r>
        <w:rPr>
          <w:rFonts w:ascii="Tahoma" w:hAnsi="Tahoma" w:cs="Tahoma"/>
          <w:color w:val="000000" w:themeColor="text1"/>
          <w:sz w:val="18"/>
          <w:szCs w:val="18"/>
        </w:rPr>
        <w:t xml:space="preserve"> </w:t>
      </w:r>
      <w:r w:rsidRPr="005237D4">
        <w:rPr>
          <w:rFonts w:ascii="Tahoma" w:hAnsi="Tahoma" w:cs="Tahoma"/>
          <w:color w:val="000000" w:themeColor="text1"/>
          <w:sz w:val="18"/>
          <w:szCs w:val="18"/>
        </w:rPr>
        <w:t>the lesson.</w:t>
      </w:r>
    </w:p>
    <w:p w14:paraId="58B7C254" w14:textId="77777777" w:rsidR="005237D4" w:rsidRPr="005237D4" w:rsidRDefault="005237D4" w:rsidP="005237D4">
      <w:pPr>
        <w:numPr>
          <w:ilvl w:val="0"/>
          <w:numId w:val="22"/>
        </w:numPr>
        <w:spacing w:after="0" w:line="240" w:lineRule="auto"/>
        <w:rPr>
          <w:rFonts w:ascii="Tahoma" w:hAnsi="Tahoma" w:cs="Tahoma"/>
          <w:color w:val="000000" w:themeColor="text1"/>
          <w:sz w:val="18"/>
          <w:szCs w:val="18"/>
        </w:rPr>
      </w:pPr>
      <w:r w:rsidRPr="005237D4">
        <w:rPr>
          <w:rFonts w:ascii="Tahoma" w:hAnsi="Tahoma" w:cs="Tahoma"/>
          <w:b/>
          <w:color w:val="000000" w:themeColor="text1"/>
          <w:sz w:val="18"/>
          <w:szCs w:val="18"/>
        </w:rPr>
        <w:t>Context</w:t>
      </w:r>
      <w:r w:rsidRPr="005237D4">
        <w:rPr>
          <w:rFonts w:ascii="Tahoma" w:hAnsi="Tahoma" w:cs="Tahoma"/>
          <w:color w:val="000000" w:themeColor="text1"/>
          <w:sz w:val="18"/>
          <w:szCs w:val="18"/>
        </w:rPr>
        <w:t>- resources and activities that support the standard or EQ</w:t>
      </w:r>
    </w:p>
    <w:p w14:paraId="1CA6E82F" w14:textId="77777777" w:rsidR="005237D4" w:rsidRPr="005237D4" w:rsidRDefault="005237D4" w:rsidP="005237D4">
      <w:pPr>
        <w:numPr>
          <w:ilvl w:val="0"/>
          <w:numId w:val="22"/>
        </w:numPr>
        <w:spacing w:after="0" w:line="240" w:lineRule="auto"/>
        <w:rPr>
          <w:rFonts w:ascii="Tahoma" w:hAnsi="Tahoma" w:cs="Tahoma"/>
          <w:color w:val="000000" w:themeColor="text1"/>
          <w:sz w:val="18"/>
          <w:szCs w:val="18"/>
        </w:rPr>
      </w:pPr>
      <w:r w:rsidRPr="005237D4">
        <w:rPr>
          <w:rFonts w:ascii="Tahoma" w:hAnsi="Tahoma" w:cs="Tahoma"/>
          <w:b/>
          <w:color w:val="000000" w:themeColor="text1"/>
          <w:sz w:val="18"/>
          <w:szCs w:val="18"/>
        </w:rPr>
        <w:t>Cognition</w:t>
      </w:r>
      <w:r w:rsidRPr="005237D4">
        <w:rPr>
          <w:rFonts w:ascii="Tahoma" w:hAnsi="Tahoma" w:cs="Tahoma"/>
          <w:color w:val="000000" w:themeColor="text1"/>
          <w:sz w:val="18"/>
          <w:szCs w:val="18"/>
        </w:rPr>
        <w:t>- rigor of the standard and the lesson being taught – do they match?</w:t>
      </w:r>
    </w:p>
    <w:p w14:paraId="32D2BE7F" w14:textId="506C593B" w:rsidR="005237D4" w:rsidRDefault="005237D4" w:rsidP="005237D4">
      <w:pPr>
        <w:spacing w:after="0"/>
        <w:ind w:left="1440"/>
        <w:rPr>
          <w:rFonts w:ascii="Tahoma" w:hAnsi="Tahoma" w:cs="Tahoma"/>
          <w:color w:val="000000" w:themeColor="text1"/>
          <w:sz w:val="18"/>
          <w:szCs w:val="18"/>
        </w:rPr>
      </w:pPr>
      <w:r w:rsidRPr="005237D4">
        <w:rPr>
          <w:rFonts w:ascii="Tahoma" w:hAnsi="Tahoma" w:cs="Tahoma"/>
          <w:color w:val="000000" w:themeColor="text1"/>
          <w:sz w:val="18"/>
          <w:szCs w:val="18"/>
        </w:rPr>
        <w:t>Depths of Knowledge (DOK) – levels 1, 2, 3, and 4</w:t>
      </w:r>
    </w:p>
    <w:p w14:paraId="2FDCBB0C" w14:textId="77777777" w:rsidR="005237D4" w:rsidRPr="005237D4" w:rsidRDefault="005237D4" w:rsidP="005237D4">
      <w:pPr>
        <w:spacing w:after="0"/>
        <w:ind w:left="1440"/>
        <w:rPr>
          <w:rFonts w:ascii="Tahoma" w:hAnsi="Tahoma" w:cs="Tahoma"/>
          <w:b/>
          <w:color w:val="000000" w:themeColor="text1"/>
          <w:sz w:val="18"/>
          <w:szCs w:val="18"/>
        </w:rPr>
      </w:pPr>
    </w:p>
    <w:p w14:paraId="59E2D17F" w14:textId="77777777" w:rsidR="005237D4" w:rsidRPr="005237D4" w:rsidRDefault="005237D4" w:rsidP="005237D4">
      <w:pPr>
        <w:numPr>
          <w:ilvl w:val="0"/>
          <w:numId w:val="20"/>
        </w:numPr>
        <w:spacing w:after="0" w:line="240" w:lineRule="auto"/>
        <w:rPr>
          <w:rFonts w:ascii="Tahoma" w:hAnsi="Tahoma" w:cs="Tahoma"/>
          <w:b/>
          <w:color w:val="000000" w:themeColor="text1"/>
          <w:sz w:val="18"/>
          <w:szCs w:val="18"/>
        </w:rPr>
      </w:pPr>
      <w:r w:rsidRPr="005237D4">
        <w:rPr>
          <w:rFonts w:ascii="Tahoma" w:hAnsi="Tahoma" w:cs="Tahoma"/>
          <w:b/>
          <w:color w:val="000000" w:themeColor="text1"/>
          <w:sz w:val="18"/>
          <w:szCs w:val="18"/>
        </w:rPr>
        <w:t>Teaching Strategies, Practices, and Tools- Instructional practices, strategies, and</w:t>
      </w:r>
    </w:p>
    <w:p w14:paraId="6D8BDA4A" w14:textId="77777777" w:rsidR="005237D4" w:rsidRPr="005237D4" w:rsidRDefault="005237D4" w:rsidP="005237D4">
      <w:pPr>
        <w:spacing w:after="0"/>
        <w:ind w:left="1080"/>
        <w:rPr>
          <w:rFonts w:ascii="Tahoma" w:hAnsi="Tahoma" w:cs="Tahoma"/>
          <w:color w:val="000000" w:themeColor="text1"/>
          <w:sz w:val="18"/>
          <w:szCs w:val="18"/>
        </w:rPr>
      </w:pPr>
      <w:r w:rsidRPr="005237D4">
        <w:rPr>
          <w:rFonts w:ascii="Tahoma" w:hAnsi="Tahoma" w:cs="Tahoma"/>
          <w:b/>
          <w:color w:val="000000" w:themeColor="text1"/>
          <w:sz w:val="18"/>
          <w:szCs w:val="18"/>
        </w:rPr>
        <w:t>tools used by the teacher and/or students are directly aligned to the curriculum.</w:t>
      </w:r>
      <w:r w:rsidRPr="005237D4">
        <w:rPr>
          <w:rFonts w:ascii="Tahoma" w:hAnsi="Tahoma" w:cs="Tahoma"/>
          <w:color w:val="000000" w:themeColor="text1"/>
          <w:sz w:val="18"/>
          <w:szCs w:val="18"/>
        </w:rPr>
        <w:t xml:space="preserve">  Including, but not limited to:</w:t>
      </w:r>
    </w:p>
    <w:p w14:paraId="29422AF7" w14:textId="77777777" w:rsidR="005237D4" w:rsidRPr="005237D4" w:rsidRDefault="005237D4" w:rsidP="005237D4">
      <w:pPr>
        <w:spacing w:after="0"/>
        <w:ind w:left="720" w:firstLine="720"/>
        <w:rPr>
          <w:rFonts w:ascii="Tahoma" w:hAnsi="Tahoma" w:cs="Tahoma"/>
          <w:color w:val="000000" w:themeColor="text1"/>
          <w:sz w:val="18"/>
          <w:szCs w:val="18"/>
        </w:rPr>
      </w:pPr>
      <w:r w:rsidRPr="005237D4">
        <w:rPr>
          <w:rFonts w:ascii="Tahoma" w:hAnsi="Tahoma" w:cs="Tahoma"/>
          <w:color w:val="000000" w:themeColor="text1"/>
          <w:sz w:val="18"/>
          <w:szCs w:val="18"/>
        </w:rPr>
        <w:t>–</w:t>
      </w:r>
      <w:r w:rsidRPr="005237D4">
        <w:rPr>
          <w:rFonts w:ascii="Tahoma" w:hAnsi="Tahoma" w:cs="Tahoma"/>
          <w:b/>
          <w:color w:val="000000" w:themeColor="text1"/>
          <w:sz w:val="18"/>
          <w:szCs w:val="18"/>
        </w:rPr>
        <w:t>Vocabulary development-</w:t>
      </w:r>
      <w:r w:rsidRPr="005237D4">
        <w:rPr>
          <w:rFonts w:ascii="Tahoma" w:hAnsi="Tahoma" w:cs="Tahoma"/>
          <w:color w:val="000000" w:themeColor="text1"/>
          <w:sz w:val="18"/>
          <w:szCs w:val="18"/>
        </w:rPr>
        <w:t xml:space="preserve"> new words are defined, discussed, and used in context.</w:t>
      </w:r>
    </w:p>
    <w:p w14:paraId="6A7716BA" w14:textId="77777777" w:rsidR="005237D4" w:rsidRPr="005237D4" w:rsidRDefault="005237D4" w:rsidP="005237D4">
      <w:pPr>
        <w:spacing w:after="0"/>
        <w:ind w:left="720" w:firstLine="720"/>
        <w:rPr>
          <w:rFonts w:ascii="Tahoma" w:hAnsi="Tahoma" w:cs="Tahoma"/>
          <w:color w:val="000000" w:themeColor="text1"/>
          <w:sz w:val="18"/>
          <w:szCs w:val="18"/>
        </w:rPr>
      </w:pPr>
      <w:r w:rsidRPr="005237D4">
        <w:rPr>
          <w:rFonts w:ascii="Tahoma" w:hAnsi="Tahoma" w:cs="Tahoma"/>
          <w:color w:val="000000" w:themeColor="text1"/>
          <w:sz w:val="18"/>
          <w:szCs w:val="18"/>
        </w:rPr>
        <w:t>Word walls should be interactive and referenced throughout the lesson.</w:t>
      </w:r>
    </w:p>
    <w:p w14:paraId="75AFC4F8" w14:textId="77777777" w:rsidR="005237D4" w:rsidRPr="005237D4" w:rsidRDefault="005237D4" w:rsidP="005237D4">
      <w:pPr>
        <w:spacing w:after="0"/>
        <w:ind w:left="1440"/>
        <w:rPr>
          <w:rFonts w:ascii="Tahoma" w:hAnsi="Tahoma" w:cs="Tahoma"/>
          <w:color w:val="000000" w:themeColor="text1"/>
          <w:sz w:val="18"/>
          <w:szCs w:val="18"/>
        </w:rPr>
      </w:pPr>
      <w:r w:rsidRPr="005237D4">
        <w:rPr>
          <w:rFonts w:ascii="Tahoma" w:hAnsi="Tahoma" w:cs="Tahoma"/>
          <w:color w:val="000000" w:themeColor="text1"/>
          <w:sz w:val="18"/>
          <w:szCs w:val="18"/>
        </w:rPr>
        <w:t>-</w:t>
      </w:r>
      <w:r w:rsidRPr="005237D4">
        <w:rPr>
          <w:rFonts w:ascii="Tahoma" w:hAnsi="Tahoma" w:cs="Tahoma"/>
          <w:b/>
          <w:color w:val="000000" w:themeColor="text1"/>
          <w:sz w:val="18"/>
          <w:szCs w:val="18"/>
        </w:rPr>
        <w:t>Graphic Organizers-</w:t>
      </w:r>
      <w:r w:rsidRPr="005237D4">
        <w:rPr>
          <w:rFonts w:ascii="Tahoma" w:hAnsi="Tahoma" w:cs="Tahoma"/>
          <w:color w:val="000000" w:themeColor="text1"/>
          <w:sz w:val="18"/>
          <w:szCs w:val="18"/>
        </w:rPr>
        <w:t xml:space="preserve"> a visual that helps students organize their thoughts and make connections.</w:t>
      </w:r>
    </w:p>
    <w:p w14:paraId="73245168" w14:textId="77777777" w:rsidR="005237D4" w:rsidRPr="005237D4" w:rsidRDefault="005237D4" w:rsidP="005237D4">
      <w:pPr>
        <w:spacing w:after="0"/>
        <w:ind w:left="1440"/>
        <w:rPr>
          <w:rFonts w:ascii="Tahoma" w:hAnsi="Tahoma" w:cs="Tahoma"/>
          <w:color w:val="000000" w:themeColor="text1"/>
          <w:sz w:val="18"/>
          <w:szCs w:val="18"/>
        </w:rPr>
      </w:pPr>
      <w:r w:rsidRPr="005237D4">
        <w:rPr>
          <w:rFonts w:ascii="Tahoma" w:hAnsi="Tahoma" w:cs="Tahoma"/>
          <w:b/>
          <w:color w:val="000000" w:themeColor="text1"/>
          <w:sz w:val="18"/>
          <w:szCs w:val="18"/>
        </w:rPr>
        <w:t>-Differentiation</w:t>
      </w:r>
      <w:r w:rsidRPr="005237D4">
        <w:rPr>
          <w:rFonts w:ascii="Tahoma" w:hAnsi="Tahoma" w:cs="Tahoma"/>
          <w:color w:val="000000" w:themeColor="text1"/>
          <w:sz w:val="18"/>
          <w:szCs w:val="18"/>
        </w:rPr>
        <w:t>- presentation and assessment of content in a variety of ways (content, process, and product - visual, auditory, kinesthetic) to meet the needs of all learners.  Could be small group activities or differentiated tasks.</w:t>
      </w:r>
    </w:p>
    <w:p w14:paraId="5353F199" w14:textId="77777777" w:rsidR="005237D4" w:rsidRPr="005237D4" w:rsidRDefault="005237D4" w:rsidP="005237D4">
      <w:pPr>
        <w:spacing w:after="0"/>
        <w:ind w:left="720" w:firstLine="720"/>
        <w:rPr>
          <w:rFonts w:ascii="Tahoma" w:hAnsi="Tahoma" w:cs="Tahoma"/>
          <w:color w:val="000000" w:themeColor="text1"/>
          <w:sz w:val="18"/>
          <w:szCs w:val="18"/>
        </w:rPr>
      </w:pPr>
      <w:r w:rsidRPr="005237D4">
        <w:rPr>
          <w:rFonts w:ascii="Tahoma" w:hAnsi="Tahoma" w:cs="Tahoma"/>
          <w:color w:val="000000" w:themeColor="text1"/>
          <w:sz w:val="18"/>
          <w:szCs w:val="18"/>
        </w:rPr>
        <w:t>-</w:t>
      </w:r>
      <w:r w:rsidRPr="005237D4">
        <w:rPr>
          <w:rFonts w:ascii="Tahoma" w:hAnsi="Tahoma" w:cs="Tahoma"/>
          <w:b/>
          <w:color w:val="000000" w:themeColor="text1"/>
          <w:sz w:val="18"/>
          <w:szCs w:val="18"/>
        </w:rPr>
        <w:t>Technology-</w:t>
      </w:r>
      <w:r w:rsidRPr="005237D4">
        <w:rPr>
          <w:rFonts w:ascii="Tahoma" w:hAnsi="Tahoma" w:cs="Tahoma"/>
          <w:color w:val="000000" w:themeColor="text1"/>
          <w:sz w:val="18"/>
          <w:szCs w:val="18"/>
        </w:rPr>
        <w:t xml:space="preserve"> tools used to support teaching and learning, for example</w:t>
      </w:r>
    </w:p>
    <w:p w14:paraId="56686D4C" w14:textId="77777777" w:rsidR="005237D4" w:rsidRPr="005237D4" w:rsidRDefault="005237D4" w:rsidP="005237D4">
      <w:pPr>
        <w:numPr>
          <w:ilvl w:val="0"/>
          <w:numId w:val="23"/>
        </w:numPr>
        <w:spacing w:after="0" w:line="240" w:lineRule="auto"/>
        <w:rPr>
          <w:rFonts w:ascii="Tahoma" w:hAnsi="Tahoma" w:cs="Tahoma"/>
          <w:color w:val="000000" w:themeColor="text1"/>
          <w:sz w:val="18"/>
          <w:szCs w:val="18"/>
        </w:rPr>
      </w:pPr>
      <w:r w:rsidRPr="005237D4">
        <w:rPr>
          <w:rFonts w:ascii="Tahoma" w:hAnsi="Tahoma" w:cs="Tahoma"/>
          <w:color w:val="000000" w:themeColor="text1"/>
          <w:sz w:val="18"/>
          <w:szCs w:val="18"/>
        </w:rPr>
        <w:t>Appropriate to content</w:t>
      </w:r>
    </w:p>
    <w:p w14:paraId="7F35D9F7" w14:textId="77777777" w:rsidR="005237D4" w:rsidRPr="005237D4" w:rsidRDefault="005237D4" w:rsidP="005237D4">
      <w:pPr>
        <w:numPr>
          <w:ilvl w:val="0"/>
          <w:numId w:val="23"/>
        </w:numPr>
        <w:spacing w:after="0" w:line="240" w:lineRule="auto"/>
        <w:rPr>
          <w:rFonts w:ascii="Tahoma" w:hAnsi="Tahoma" w:cs="Tahoma"/>
          <w:color w:val="000000" w:themeColor="text1"/>
          <w:sz w:val="18"/>
          <w:szCs w:val="18"/>
        </w:rPr>
      </w:pPr>
      <w:r w:rsidRPr="005237D4">
        <w:rPr>
          <w:rFonts w:ascii="Tahoma" w:hAnsi="Tahoma" w:cs="Tahoma"/>
          <w:color w:val="000000" w:themeColor="text1"/>
          <w:sz w:val="18"/>
          <w:szCs w:val="18"/>
        </w:rPr>
        <w:t>Software programs</w:t>
      </w:r>
    </w:p>
    <w:p w14:paraId="4FF7E55F" w14:textId="77777777" w:rsidR="005237D4" w:rsidRPr="005237D4" w:rsidRDefault="005237D4" w:rsidP="005237D4">
      <w:pPr>
        <w:numPr>
          <w:ilvl w:val="0"/>
          <w:numId w:val="23"/>
        </w:numPr>
        <w:spacing w:after="0" w:line="240" w:lineRule="auto"/>
        <w:rPr>
          <w:rFonts w:ascii="Tahoma" w:hAnsi="Tahoma" w:cs="Tahoma"/>
          <w:color w:val="000000" w:themeColor="text1"/>
          <w:sz w:val="18"/>
          <w:szCs w:val="18"/>
        </w:rPr>
      </w:pPr>
      <w:r w:rsidRPr="005237D4">
        <w:rPr>
          <w:rFonts w:ascii="Tahoma" w:hAnsi="Tahoma" w:cs="Tahoma"/>
          <w:color w:val="000000" w:themeColor="text1"/>
          <w:sz w:val="18"/>
          <w:szCs w:val="18"/>
        </w:rPr>
        <w:t>Videos, 20 minutes or fewer with an appropriate instructional guide</w:t>
      </w:r>
    </w:p>
    <w:p w14:paraId="7427451A" w14:textId="77777777" w:rsidR="005237D4" w:rsidRPr="005237D4" w:rsidRDefault="005237D4" w:rsidP="005237D4">
      <w:pPr>
        <w:numPr>
          <w:ilvl w:val="0"/>
          <w:numId w:val="23"/>
        </w:numPr>
        <w:spacing w:after="0" w:line="240" w:lineRule="auto"/>
        <w:rPr>
          <w:rFonts w:ascii="Tahoma" w:hAnsi="Tahoma" w:cs="Tahoma"/>
          <w:color w:val="000000" w:themeColor="text1"/>
          <w:sz w:val="18"/>
          <w:szCs w:val="18"/>
        </w:rPr>
      </w:pPr>
      <w:r w:rsidRPr="005237D4">
        <w:rPr>
          <w:rFonts w:ascii="Tahoma" w:hAnsi="Tahoma" w:cs="Tahoma"/>
          <w:color w:val="000000" w:themeColor="text1"/>
          <w:sz w:val="18"/>
          <w:szCs w:val="18"/>
        </w:rPr>
        <w:t>Promethean boards, SmartBoards, Mimios, Elmos, Calculators</w:t>
      </w:r>
    </w:p>
    <w:p w14:paraId="2192DD40" w14:textId="77777777" w:rsidR="005237D4" w:rsidRPr="005237D4" w:rsidRDefault="005237D4" w:rsidP="005237D4">
      <w:pPr>
        <w:numPr>
          <w:ilvl w:val="0"/>
          <w:numId w:val="23"/>
        </w:numPr>
        <w:spacing w:after="0" w:line="240" w:lineRule="auto"/>
        <w:rPr>
          <w:rFonts w:ascii="Tahoma" w:hAnsi="Tahoma" w:cs="Tahoma"/>
          <w:color w:val="000000" w:themeColor="text1"/>
          <w:sz w:val="18"/>
          <w:szCs w:val="18"/>
        </w:rPr>
      </w:pPr>
      <w:r w:rsidRPr="005237D4">
        <w:rPr>
          <w:rFonts w:ascii="Tahoma" w:hAnsi="Tahoma" w:cs="Tahoma"/>
          <w:color w:val="000000" w:themeColor="text1"/>
          <w:sz w:val="18"/>
          <w:szCs w:val="18"/>
        </w:rPr>
        <w:t>Assistive technology for exceptional education students</w:t>
      </w:r>
    </w:p>
    <w:p w14:paraId="1A3E9BD2" w14:textId="77777777" w:rsidR="005237D4" w:rsidRPr="005237D4" w:rsidRDefault="005237D4" w:rsidP="005237D4">
      <w:pPr>
        <w:numPr>
          <w:ilvl w:val="0"/>
          <w:numId w:val="24"/>
        </w:numPr>
        <w:tabs>
          <w:tab w:val="clear" w:pos="1800"/>
          <w:tab w:val="num" w:pos="1620"/>
        </w:tabs>
        <w:spacing w:after="0" w:line="240" w:lineRule="auto"/>
        <w:rPr>
          <w:rFonts w:ascii="Tahoma" w:hAnsi="Tahoma" w:cs="Tahoma"/>
          <w:color w:val="000000" w:themeColor="text1"/>
          <w:sz w:val="18"/>
          <w:szCs w:val="18"/>
        </w:rPr>
      </w:pPr>
      <w:r w:rsidRPr="005237D4">
        <w:rPr>
          <w:rFonts w:ascii="Tahoma" w:hAnsi="Tahoma" w:cs="Tahoma"/>
          <w:b/>
          <w:color w:val="000000" w:themeColor="text1"/>
          <w:sz w:val="18"/>
          <w:szCs w:val="18"/>
        </w:rPr>
        <w:t>Formative Assessment</w:t>
      </w:r>
      <w:r w:rsidRPr="005237D4">
        <w:rPr>
          <w:rFonts w:ascii="Tahoma" w:hAnsi="Tahoma" w:cs="Tahoma"/>
          <w:color w:val="000000" w:themeColor="text1"/>
          <w:sz w:val="18"/>
          <w:szCs w:val="18"/>
        </w:rPr>
        <w:t>- checking on students’ understanding throughout the lesson. Used to assess where students are in their thinking and to guide the teacher’s instructional decisions.  May or may not be used for a grade.  Assessments should be aligned to the standards with varied degrees of rigor.  Examples may include:</w:t>
      </w:r>
    </w:p>
    <w:p w14:paraId="6EEC8A46" w14:textId="77777777" w:rsidR="005237D4" w:rsidRPr="005237D4" w:rsidRDefault="005237D4" w:rsidP="005237D4">
      <w:pPr>
        <w:numPr>
          <w:ilvl w:val="0"/>
          <w:numId w:val="25"/>
        </w:numPr>
        <w:tabs>
          <w:tab w:val="clear" w:pos="2880"/>
          <w:tab w:val="num" w:pos="2160"/>
        </w:tabs>
        <w:spacing w:after="0" w:line="240" w:lineRule="auto"/>
        <w:ind w:firstLine="1080"/>
        <w:rPr>
          <w:rFonts w:ascii="Tahoma" w:hAnsi="Tahoma" w:cs="Tahoma"/>
          <w:color w:val="000000" w:themeColor="text1"/>
          <w:sz w:val="18"/>
          <w:szCs w:val="18"/>
        </w:rPr>
      </w:pPr>
      <w:r w:rsidRPr="005237D4">
        <w:rPr>
          <w:rFonts w:ascii="Tahoma" w:hAnsi="Tahoma" w:cs="Tahoma"/>
          <w:color w:val="000000" w:themeColor="text1"/>
          <w:sz w:val="18"/>
          <w:szCs w:val="18"/>
        </w:rPr>
        <w:t>Ticket out the door, Checklist strategy (questions and a checklist)</w:t>
      </w:r>
    </w:p>
    <w:p w14:paraId="0381881C" w14:textId="77777777" w:rsidR="005237D4" w:rsidRPr="005237D4" w:rsidRDefault="005237D4" w:rsidP="005237D4">
      <w:pPr>
        <w:numPr>
          <w:ilvl w:val="0"/>
          <w:numId w:val="25"/>
        </w:numPr>
        <w:tabs>
          <w:tab w:val="clear" w:pos="2880"/>
          <w:tab w:val="num" w:pos="2160"/>
        </w:tabs>
        <w:spacing w:after="0" w:line="240" w:lineRule="auto"/>
        <w:ind w:firstLine="1080"/>
        <w:rPr>
          <w:rFonts w:ascii="Tahoma" w:hAnsi="Tahoma" w:cs="Tahoma"/>
          <w:color w:val="000000" w:themeColor="text1"/>
          <w:sz w:val="18"/>
          <w:szCs w:val="18"/>
        </w:rPr>
      </w:pPr>
      <w:r w:rsidRPr="005237D4">
        <w:rPr>
          <w:rFonts w:ascii="Tahoma" w:hAnsi="Tahoma" w:cs="Tahoma"/>
          <w:color w:val="000000" w:themeColor="text1"/>
          <w:sz w:val="18"/>
          <w:szCs w:val="18"/>
        </w:rPr>
        <w:t>Thumbs up/thumbs down, Activities, Clickers</w:t>
      </w:r>
    </w:p>
    <w:p w14:paraId="1B4F4436" w14:textId="77777777" w:rsidR="005237D4" w:rsidRPr="005237D4" w:rsidRDefault="005237D4" w:rsidP="005237D4">
      <w:pPr>
        <w:numPr>
          <w:ilvl w:val="0"/>
          <w:numId w:val="25"/>
        </w:numPr>
        <w:tabs>
          <w:tab w:val="clear" w:pos="2880"/>
          <w:tab w:val="num" w:pos="2160"/>
        </w:tabs>
        <w:spacing w:after="0" w:line="240" w:lineRule="auto"/>
        <w:ind w:firstLine="1080"/>
        <w:rPr>
          <w:rFonts w:ascii="Tahoma" w:hAnsi="Tahoma" w:cs="Tahoma"/>
          <w:color w:val="000000" w:themeColor="text1"/>
          <w:sz w:val="18"/>
          <w:szCs w:val="18"/>
        </w:rPr>
      </w:pPr>
      <w:r w:rsidRPr="005237D4">
        <w:rPr>
          <w:rFonts w:ascii="Tahoma" w:hAnsi="Tahoma" w:cs="Tahoma"/>
          <w:color w:val="000000" w:themeColor="text1"/>
          <w:sz w:val="18"/>
          <w:szCs w:val="18"/>
        </w:rPr>
        <w:t>Teachers’ questions/students’ responses</w:t>
      </w:r>
    </w:p>
    <w:p w14:paraId="4AF87B45" w14:textId="77777777" w:rsidR="005237D4" w:rsidRPr="005237D4" w:rsidRDefault="005237D4" w:rsidP="005237D4">
      <w:pPr>
        <w:numPr>
          <w:ilvl w:val="0"/>
          <w:numId w:val="24"/>
        </w:numPr>
        <w:tabs>
          <w:tab w:val="clear" w:pos="1800"/>
          <w:tab w:val="num" w:pos="1620"/>
        </w:tabs>
        <w:spacing w:after="0" w:line="240" w:lineRule="auto"/>
        <w:rPr>
          <w:rFonts w:ascii="Tahoma" w:hAnsi="Tahoma" w:cs="Tahoma"/>
          <w:color w:val="000000" w:themeColor="text1"/>
          <w:sz w:val="18"/>
          <w:szCs w:val="18"/>
        </w:rPr>
      </w:pPr>
      <w:r w:rsidRPr="005237D4">
        <w:rPr>
          <w:rFonts w:ascii="Tahoma" w:hAnsi="Tahoma" w:cs="Tahoma"/>
          <w:b/>
          <w:color w:val="000000" w:themeColor="text1"/>
          <w:sz w:val="18"/>
          <w:szCs w:val="18"/>
        </w:rPr>
        <w:t>Summative Assessment</w:t>
      </w:r>
      <w:r w:rsidRPr="005237D4">
        <w:rPr>
          <w:rFonts w:ascii="Tahoma" w:hAnsi="Tahoma" w:cs="Tahoma"/>
          <w:color w:val="000000" w:themeColor="text1"/>
          <w:sz w:val="18"/>
          <w:szCs w:val="18"/>
        </w:rPr>
        <w:t xml:space="preserve">- checking on students’ mastery of the content at the conclusion of the unit.  Should be aligned to the standards with varied degrees of rigor.  </w:t>
      </w:r>
    </w:p>
    <w:p w14:paraId="399DF3FD" w14:textId="77777777" w:rsidR="005237D4" w:rsidRPr="005237D4" w:rsidRDefault="005237D4" w:rsidP="005237D4">
      <w:pPr>
        <w:numPr>
          <w:ilvl w:val="0"/>
          <w:numId w:val="24"/>
        </w:numPr>
        <w:tabs>
          <w:tab w:val="clear" w:pos="1800"/>
          <w:tab w:val="num" w:pos="1620"/>
        </w:tabs>
        <w:spacing w:after="0" w:line="240" w:lineRule="auto"/>
        <w:rPr>
          <w:rFonts w:ascii="Tahoma" w:hAnsi="Tahoma" w:cs="Tahoma"/>
          <w:color w:val="000000" w:themeColor="text1"/>
          <w:sz w:val="18"/>
          <w:szCs w:val="18"/>
        </w:rPr>
      </w:pPr>
      <w:r w:rsidRPr="005237D4">
        <w:rPr>
          <w:rFonts w:ascii="Tahoma" w:hAnsi="Tahoma" w:cs="Tahoma"/>
          <w:b/>
          <w:color w:val="000000" w:themeColor="text1"/>
          <w:sz w:val="18"/>
          <w:szCs w:val="18"/>
        </w:rPr>
        <w:t>Activator-</w:t>
      </w:r>
      <w:r w:rsidRPr="005237D4">
        <w:rPr>
          <w:rFonts w:ascii="Tahoma" w:hAnsi="Tahoma" w:cs="Tahoma"/>
          <w:color w:val="000000" w:themeColor="text1"/>
          <w:sz w:val="18"/>
          <w:szCs w:val="18"/>
        </w:rPr>
        <w:t xml:space="preserve"> connection from past lessons; sets the stage for new learning; helps with transition; preview new vocabulary</w:t>
      </w:r>
    </w:p>
    <w:p w14:paraId="7BA5F64A" w14:textId="77777777" w:rsidR="005237D4" w:rsidRDefault="005237D4" w:rsidP="005237D4">
      <w:pPr>
        <w:numPr>
          <w:ilvl w:val="0"/>
          <w:numId w:val="24"/>
        </w:numPr>
        <w:tabs>
          <w:tab w:val="clear" w:pos="1800"/>
          <w:tab w:val="num" w:pos="1620"/>
        </w:tabs>
        <w:spacing w:after="0" w:line="240" w:lineRule="auto"/>
        <w:rPr>
          <w:rFonts w:ascii="Tahoma" w:hAnsi="Tahoma" w:cs="Tahoma"/>
          <w:color w:val="000000" w:themeColor="text1"/>
          <w:sz w:val="18"/>
          <w:szCs w:val="18"/>
        </w:rPr>
      </w:pPr>
      <w:r w:rsidRPr="005237D4">
        <w:rPr>
          <w:rFonts w:ascii="Tahoma" w:hAnsi="Tahoma" w:cs="Tahoma"/>
          <w:b/>
          <w:color w:val="000000" w:themeColor="text1"/>
          <w:sz w:val="18"/>
          <w:szCs w:val="18"/>
        </w:rPr>
        <w:t>Summarizer</w:t>
      </w:r>
      <w:r w:rsidRPr="005237D4">
        <w:rPr>
          <w:rFonts w:ascii="Tahoma" w:hAnsi="Tahoma" w:cs="Tahoma"/>
          <w:color w:val="000000" w:themeColor="text1"/>
          <w:sz w:val="18"/>
          <w:szCs w:val="18"/>
        </w:rPr>
        <w:t>- a restating of key points of the lesson by the teacher and/or students.  Summarizing should take place throughout the lesson and reference the EQ.</w:t>
      </w:r>
    </w:p>
    <w:p w14:paraId="420081B8" w14:textId="77777777" w:rsidR="005237D4" w:rsidRPr="005237D4" w:rsidRDefault="005237D4" w:rsidP="005237D4">
      <w:pPr>
        <w:tabs>
          <w:tab w:val="num" w:pos="1620"/>
        </w:tabs>
        <w:spacing w:after="0" w:line="240" w:lineRule="auto"/>
        <w:ind w:left="1800"/>
        <w:rPr>
          <w:rFonts w:ascii="Tahoma" w:hAnsi="Tahoma" w:cs="Tahoma"/>
          <w:color w:val="000000" w:themeColor="text1"/>
          <w:sz w:val="18"/>
          <w:szCs w:val="18"/>
        </w:rPr>
      </w:pPr>
    </w:p>
    <w:p w14:paraId="28E67CBB" w14:textId="77777777" w:rsidR="005237D4" w:rsidRPr="005237D4" w:rsidRDefault="005237D4" w:rsidP="005237D4">
      <w:pPr>
        <w:spacing w:after="0"/>
        <w:rPr>
          <w:rFonts w:ascii="Tahoma" w:hAnsi="Tahoma" w:cs="Tahoma"/>
          <w:b/>
          <w:color w:val="000000" w:themeColor="text1"/>
          <w:sz w:val="18"/>
          <w:szCs w:val="18"/>
        </w:rPr>
      </w:pPr>
      <w:r w:rsidRPr="005237D4">
        <w:rPr>
          <w:rFonts w:ascii="Tahoma" w:hAnsi="Tahoma" w:cs="Tahoma"/>
          <w:b/>
          <w:color w:val="000000" w:themeColor="text1"/>
          <w:sz w:val="18"/>
          <w:szCs w:val="18"/>
        </w:rPr>
        <w:t xml:space="preserve">        IV</w:t>
      </w:r>
      <w:r w:rsidRPr="005237D4">
        <w:rPr>
          <w:rFonts w:ascii="Tahoma" w:hAnsi="Tahoma" w:cs="Tahoma"/>
          <w:color w:val="000000" w:themeColor="text1"/>
          <w:sz w:val="18"/>
          <w:szCs w:val="18"/>
        </w:rPr>
        <w:t xml:space="preserve">. </w:t>
      </w:r>
      <w:r w:rsidRPr="005237D4">
        <w:rPr>
          <w:rFonts w:ascii="Tahoma" w:hAnsi="Tahoma" w:cs="Tahoma"/>
          <w:b/>
          <w:color w:val="000000" w:themeColor="text1"/>
          <w:sz w:val="18"/>
          <w:szCs w:val="18"/>
        </w:rPr>
        <w:t>Walk the Walls-</w:t>
      </w:r>
      <w:r w:rsidRPr="005237D4">
        <w:rPr>
          <w:rFonts w:ascii="Tahoma" w:hAnsi="Tahoma" w:cs="Tahoma"/>
          <w:color w:val="000000" w:themeColor="text1"/>
          <w:sz w:val="18"/>
          <w:szCs w:val="18"/>
        </w:rPr>
        <w:t xml:space="preserve"> </w:t>
      </w:r>
      <w:r w:rsidRPr="005237D4">
        <w:rPr>
          <w:rFonts w:ascii="Tahoma" w:hAnsi="Tahoma" w:cs="Tahoma"/>
          <w:b/>
          <w:color w:val="000000" w:themeColor="text1"/>
          <w:sz w:val="18"/>
          <w:szCs w:val="18"/>
        </w:rPr>
        <w:t>There is evidence of recent student work with teacher commentary.</w:t>
      </w:r>
    </w:p>
    <w:p w14:paraId="287D38D3" w14:textId="66F9CD58" w:rsidR="005237D4" w:rsidRPr="005237D4" w:rsidRDefault="005237D4" w:rsidP="005237D4">
      <w:pPr>
        <w:spacing w:after="0"/>
        <w:ind w:left="1080"/>
        <w:rPr>
          <w:rFonts w:ascii="Tahoma" w:hAnsi="Tahoma" w:cs="Tahoma"/>
          <w:color w:val="000000" w:themeColor="text1"/>
          <w:sz w:val="18"/>
          <w:szCs w:val="18"/>
        </w:rPr>
      </w:pPr>
      <w:r w:rsidRPr="005237D4">
        <w:rPr>
          <w:rFonts w:ascii="Tahoma" w:hAnsi="Tahoma" w:cs="Tahoma"/>
          <w:color w:val="000000" w:themeColor="text1"/>
          <w:sz w:val="18"/>
          <w:szCs w:val="18"/>
        </w:rPr>
        <w:t>Examples: portfolios, projects, visuals, recent student work on walls</w:t>
      </w:r>
    </w:p>
    <w:p w14:paraId="6F22391C" w14:textId="184788E1" w:rsidR="00337CA4" w:rsidRPr="005237D4" w:rsidRDefault="005237D4" w:rsidP="005237D4">
      <w:pPr>
        <w:spacing w:after="0"/>
        <w:rPr>
          <w:rFonts w:ascii="Tahoma" w:hAnsi="Tahoma" w:cs="Tahoma"/>
          <w:b/>
          <w:color w:val="000000" w:themeColor="text1"/>
          <w:sz w:val="18"/>
          <w:szCs w:val="18"/>
        </w:rPr>
      </w:pPr>
      <w:r w:rsidRPr="005237D4">
        <w:rPr>
          <w:rFonts w:ascii="Tahoma" w:hAnsi="Tahoma" w:cs="Tahoma"/>
          <w:b/>
          <w:color w:val="000000" w:themeColor="text1"/>
          <w:sz w:val="18"/>
          <w:szCs w:val="18"/>
        </w:rPr>
        <w:t xml:space="preserve">        V</w:t>
      </w:r>
      <w:r w:rsidRPr="005237D4">
        <w:rPr>
          <w:rFonts w:ascii="Tahoma" w:hAnsi="Tahoma" w:cs="Tahoma"/>
          <w:color w:val="000000" w:themeColor="text1"/>
          <w:sz w:val="18"/>
          <w:szCs w:val="18"/>
        </w:rPr>
        <w:t xml:space="preserve">.  </w:t>
      </w:r>
      <w:r w:rsidRPr="005237D4">
        <w:rPr>
          <w:rFonts w:ascii="Tahoma" w:hAnsi="Tahoma" w:cs="Tahoma"/>
          <w:b/>
          <w:color w:val="000000" w:themeColor="text1"/>
          <w:sz w:val="18"/>
          <w:szCs w:val="18"/>
        </w:rPr>
        <w:t xml:space="preserve">Safety Concerns- The classroom is free from health or safety concerns.  </w:t>
      </w:r>
    </w:p>
    <w:tbl>
      <w:tblPr>
        <w:tblStyle w:val="TableGrid"/>
        <w:tblW w:w="0" w:type="auto"/>
        <w:tblLook w:val="04A0" w:firstRow="1" w:lastRow="0" w:firstColumn="1" w:lastColumn="0" w:noHBand="0" w:noVBand="1"/>
      </w:tblPr>
      <w:tblGrid>
        <w:gridCol w:w="9494"/>
      </w:tblGrid>
      <w:tr w:rsidR="00043442" w14:paraId="3E84CC25" w14:textId="77777777" w:rsidTr="00043442">
        <w:tc>
          <w:tcPr>
            <w:tcW w:w="9494" w:type="dxa"/>
            <w:shd w:val="clear" w:color="auto" w:fill="E02101"/>
            <w:vAlign w:val="center"/>
          </w:tcPr>
          <w:p w14:paraId="61DEE1AE" w14:textId="54F8421D" w:rsidR="00043442" w:rsidRDefault="00043442" w:rsidP="00043442">
            <w:pPr>
              <w:pStyle w:val="p1"/>
              <w:spacing w:line="480" w:lineRule="auto"/>
              <w:jc w:val="center"/>
              <w:rPr>
                <w:b/>
                <w:color w:val="0070C0"/>
                <w:sz w:val="28"/>
                <w:szCs w:val="28"/>
              </w:rPr>
            </w:pPr>
            <w:r w:rsidRPr="00043442">
              <w:rPr>
                <w:b/>
                <w:color w:val="FFFFFF" w:themeColor="background1"/>
                <w:sz w:val="28"/>
                <w:szCs w:val="28"/>
              </w:rPr>
              <w:lastRenderedPageBreak/>
              <w:t>Intended Curriculum</w:t>
            </w:r>
          </w:p>
        </w:tc>
      </w:tr>
    </w:tbl>
    <w:p w14:paraId="2D8D8130" w14:textId="6E5B906A" w:rsidR="00FF7C69" w:rsidRDefault="00FF7C69" w:rsidP="00010F30">
      <w:pPr>
        <w:pStyle w:val="p1"/>
        <w:spacing w:line="480" w:lineRule="auto"/>
        <w:rPr>
          <w:b/>
          <w:color w:val="000000" w:themeColor="text1"/>
          <w:sz w:val="22"/>
          <w:szCs w:val="22"/>
        </w:rPr>
      </w:pPr>
    </w:p>
    <w:tbl>
      <w:tblPr>
        <w:tblStyle w:val="TableGrid"/>
        <w:tblW w:w="0" w:type="auto"/>
        <w:tblLook w:val="04A0" w:firstRow="1" w:lastRow="0" w:firstColumn="1" w:lastColumn="0" w:noHBand="0" w:noVBand="1"/>
      </w:tblPr>
      <w:tblGrid>
        <w:gridCol w:w="9494"/>
      </w:tblGrid>
      <w:tr w:rsidR="00BA274B" w14:paraId="63BCBFC8" w14:textId="77777777" w:rsidTr="00BA274B">
        <w:tc>
          <w:tcPr>
            <w:tcW w:w="9494" w:type="dxa"/>
          </w:tcPr>
          <w:p w14:paraId="710B90BE" w14:textId="5B16581C" w:rsidR="00BA274B" w:rsidRDefault="00BA274B" w:rsidP="00BA274B">
            <w:pPr>
              <w:pStyle w:val="p1"/>
              <w:spacing w:line="480" w:lineRule="auto"/>
              <w:rPr>
                <w:b/>
                <w:color w:val="000000" w:themeColor="text1"/>
                <w:sz w:val="22"/>
                <w:szCs w:val="22"/>
              </w:rPr>
            </w:pPr>
            <w:r>
              <w:rPr>
                <w:b/>
                <w:color w:val="000000" w:themeColor="text1"/>
                <w:sz w:val="22"/>
                <w:szCs w:val="22"/>
              </w:rPr>
              <w:t>Must Be:</w:t>
            </w:r>
          </w:p>
        </w:tc>
      </w:tr>
      <w:tr w:rsidR="00BA274B" w14:paraId="76CD3CC2" w14:textId="77777777" w:rsidTr="00BA274B">
        <w:tc>
          <w:tcPr>
            <w:tcW w:w="9494" w:type="dxa"/>
          </w:tcPr>
          <w:p w14:paraId="20C24313" w14:textId="77777777" w:rsidR="00BA274B" w:rsidRDefault="00BA274B" w:rsidP="00BA274B">
            <w:pPr>
              <w:pStyle w:val="p1"/>
              <w:numPr>
                <w:ilvl w:val="0"/>
                <w:numId w:val="13"/>
              </w:numPr>
              <w:rPr>
                <w:b/>
                <w:color w:val="000000" w:themeColor="text1"/>
                <w:sz w:val="22"/>
                <w:szCs w:val="22"/>
              </w:rPr>
            </w:pPr>
            <w:r>
              <w:rPr>
                <w:b/>
                <w:color w:val="000000" w:themeColor="text1"/>
                <w:sz w:val="22"/>
                <w:szCs w:val="22"/>
              </w:rPr>
              <w:t>Communicated</w:t>
            </w:r>
          </w:p>
          <w:p w14:paraId="5793FBE1" w14:textId="77777777" w:rsidR="00BA274B" w:rsidRDefault="00BA274B" w:rsidP="00BA274B">
            <w:pPr>
              <w:pStyle w:val="p1"/>
              <w:numPr>
                <w:ilvl w:val="0"/>
                <w:numId w:val="13"/>
              </w:numPr>
              <w:rPr>
                <w:b/>
                <w:color w:val="000000" w:themeColor="text1"/>
                <w:sz w:val="22"/>
                <w:szCs w:val="22"/>
              </w:rPr>
            </w:pPr>
            <w:r>
              <w:rPr>
                <w:b/>
                <w:color w:val="000000" w:themeColor="text1"/>
                <w:sz w:val="22"/>
                <w:szCs w:val="22"/>
              </w:rPr>
              <w:t>Written</w:t>
            </w:r>
          </w:p>
          <w:p w14:paraId="6332C79E" w14:textId="77777777" w:rsidR="00BA274B" w:rsidRDefault="00BA274B" w:rsidP="00BA274B">
            <w:pPr>
              <w:pStyle w:val="p1"/>
              <w:numPr>
                <w:ilvl w:val="0"/>
                <w:numId w:val="13"/>
              </w:numPr>
              <w:rPr>
                <w:b/>
                <w:color w:val="000000" w:themeColor="text1"/>
                <w:sz w:val="22"/>
                <w:szCs w:val="22"/>
              </w:rPr>
            </w:pPr>
            <w:r>
              <w:rPr>
                <w:b/>
                <w:color w:val="000000" w:themeColor="text1"/>
                <w:sz w:val="22"/>
                <w:szCs w:val="22"/>
              </w:rPr>
              <w:t>Spoken</w:t>
            </w:r>
          </w:p>
          <w:p w14:paraId="2E20F348" w14:textId="77777777" w:rsidR="00BA274B" w:rsidRDefault="00BA274B" w:rsidP="00BA274B">
            <w:pPr>
              <w:pStyle w:val="p1"/>
              <w:numPr>
                <w:ilvl w:val="0"/>
                <w:numId w:val="13"/>
              </w:numPr>
              <w:rPr>
                <w:b/>
                <w:color w:val="000000" w:themeColor="text1"/>
                <w:sz w:val="22"/>
                <w:szCs w:val="22"/>
              </w:rPr>
            </w:pPr>
            <w:r>
              <w:rPr>
                <w:b/>
                <w:color w:val="000000" w:themeColor="text1"/>
                <w:sz w:val="22"/>
                <w:szCs w:val="22"/>
              </w:rPr>
              <w:t>Mapped</w:t>
            </w:r>
          </w:p>
          <w:p w14:paraId="4121E6CD" w14:textId="77777777" w:rsidR="00BA274B" w:rsidRDefault="00BA274B" w:rsidP="00BA274B">
            <w:pPr>
              <w:pStyle w:val="p1"/>
              <w:numPr>
                <w:ilvl w:val="0"/>
                <w:numId w:val="13"/>
              </w:numPr>
              <w:rPr>
                <w:b/>
                <w:color w:val="000000" w:themeColor="text1"/>
                <w:sz w:val="22"/>
                <w:szCs w:val="22"/>
              </w:rPr>
            </w:pPr>
            <w:r>
              <w:rPr>
                <w:b/>
                <w:color w:val="000000" w:themeColor="text1"/>
                <w:sz w:val="22"/>
                <w:szCs w:val="22"/>
              </w:rPr>
              <w:t>Supported</w:t>
            </w:r>
          </w:p>
          <w:p w14:paraId="27976A14" w14:textId="0BCF326C" w:rsidR="00BA274B" w:rsidRPr="003C04B2" w:rsidRDefault="00BA274B" w:rsidP="003C04B2">
            <w:pPr>
              <w:pStyle w:val="p1"/>
              <w:numPr>
                <w:ilvl w:val="0"/>
                <w:numId w:val="13"/>
              </w:numPr>
              <w:rPr>
                <w:b/>
                <w:color w:val="000000" w:themeColor="text1"/>
                <w:sz w:val="22"/>
                <w:szCs w:val="22"/>
              </w:rPr>
            </w:pPr>
            <w:r>
              <w:rPr>
                <w:b/>
                <w:color w:val="000000" w:themeColor="text1"/>
                <w:sz w:val="22"/>
                <w:szCs w:val="22"/>
              </w:rPr>
              <w:t>Assessed</w:t>
            </w:r>
          </w:p>
        </w:tc>
      </w:tr>
    </w:tbl>
    <w:p w14:paraId="157F6ECC" w14:textId="5C7335E6" w:rsidR="00BA274B" w:rsidRDefault="00BA274B" w:rsidP="006D694B">
      <w:pPr>
        <w:pStyle w:val="p1"/>
        <w:rPr>
          <w:b/>
          <w:color w:val="000000" w:themeColor="text1"/>
          <w:sz w:val="22"/>
          <w:szCs w:val="22"/>
        </w:rPr>
      </w:pPr>
    </w:p>
    <w:tbl>
      <w:tblPr>
        <w:tblStyle w:val="TableGrid"/>
        <w:tblW w:w="0" w:type="auto"/>
        <w:tblLook w:val="04A0" w:firstRow="1" w:lastRow="0" w:firstColumn="1" w:lastColumn="0" w:noHBand="0" w:noVBand="1"/>
      </w:tblPr>
      <w:tblGrid>
        <w:gridCol w:w="9494"/>
      </w:tblGrid>
      <w:tr w:rsidR="00BA274B" w14:paraId="34492452" w14:textId="77777777" w:rsidTr="00BA274B">
        <w:tc>
          <w:tcPr>
            <w:tcW w:w="9494" w:type="dxa"/>
          </w:tcPr>
          <w:p w14:paraId="46C2A538" w14:textId="7503227F" w:rsidR="00BA274B" w:rsidRDefault="00BA274B" w:rsidP="00BA274B">
            <w:pPr>
              <w:pStyle w:val="p1"/>
              <w:spacing w:line="480" w:lineRule="auto"/>
              <w:rPr>
                <w:b/>
                <w:color w:val="000000" w:themeColor="text1"/>
                <w:sz w:val="22"/>
                <w:szCs w:val="22"/>
              </w:rPr>
            </w:pPr>
            <w:r>
              <w:rPr>
                <w:b/>
                <w:color w:val="000000" w:themeColor="text1"/>
                <w:sz w:val="22"/>
                <w:szCs w:val="22"/>
              </w:rPr>
              <w:t>Consists Of:</w:t>
            </w:r>
          </w:p>
        </w:tc>
      </w:tr>
      <w:tr w:rsidR="00BA274B" w14:paraId="6655C090" w14:textId="77777777" w:rsidTr="00BA274B">
        <w:tc>
          <w:tcPr>
            <w:tcW w:w="9494" w:type="dxa"/>
          </w:tcPr>
          <w:p w14:paraId="3F16EDFD" w14:textId="31DB5D6B" w:rsidR="00BA274B" w:rsidRDefault="00BA274B" w:rsidP="00BA274B">
            <w:pPr>
              <w:pStyle w:val="p1"/>
              <w:numPr>
                <w:ilvl w:val="0"/>
                <w:numId w:val="14"/>
              </w:numPr>
              <w:rPr>
                <w:b/>
                <w:color w:val="000000" w:themeColor="text1"/>
                <w:sz w:val="22"/>
                <w:szCs w:val="22"/>
              </w:rPr>
            </w:pPr>
            <w:r>
              <w:rPr>
                <w:b/>
                <w:color w:val="000000" w:themeColor="text1"/>
                <w:sz w:val="22"/>
                <w:szCs w:val="22"/>
              </w:rPr>
              <w:t>Stand</w:t>
            </w:r>
            <w:r w:rsidR="00903841">
              <w:rPr>
                <w:b/>
                <w:color w:val="000000" w:themeColor="text1"/>
                <w:sz w:val="22"/>
                <w:szCs w:val="22"/>
              </w:rPr>
              <w:t>ards GSE, WIDA, CCRS,</w:t>
            </w:r>
            <w:r w:rsidR="007A1138">
              <w:rPr>
                <w:b/>
                <w:color w:val="000000" w:themeColor="text1"/>
                <w:sz w:val="22"/>
                <w:szCs w:val="22"/>
              </w:rPr>
              <w:t xml:space="preserve"> others provided by GADOE</w:t>
            </w:r>
          </w:p>
          <w:p w14:paraId="6DB4D4A8" w14:textId="77777777" w:rsidR="00BA274B" w:rsidRDefault="00BA274B" w:rsidP="00BA274B">
            <w:pPr>
              <w:pStyle w:val="p1"/>
              <w:numPr>
                <w:ilvl w:val="0"/>
                <w:numId w:val="14"/>
              </w:numPr>
              <w:rPr>
                <w:b/>
                <w:color w:val="000000" w:themeColor="text1"/>
                <w:sz w:val="22"/>
                <w:szCs w:val="22"/>
              </w:rPr>
            </w:pPr>
            <w:r>
              <w:rPr>
                <w:b/>
                <w:color w:val="000000" w:themeColor="text1"/>
                <w:sz w:val="22"/>
                <w:szCs w:val="22"/>
              </w:rPr>
              <w:t xml:space="preserve">Objectives </w:t>
            </w:r>
          </w:p>
          <w:p w14:paraId="4D4F1163" w14:textId="77777777" w:rsidR="00BA274B" w:rsidRDefault="00BA274B" w:rsidP="00BA274B">
            <w:pPr>
              <w:pStyle w:val="p1"/>
              <w:numPr>
                <w:ilvl w:val="0"/>
                <w:numId w:val="14"/>
              </w:numPr>
              <w:rPr>
                <w:b/>
                <w:color w:val="000000" w:themeColor="text1"/>
                <w:sz w:val="22"/>
                <w:szCs w:val="22"/>
              </w:rPr>
            </w:pPr>
            <w:r>
              <w:rPr>
                <w:b/>
                <w:color w:val="000000" w:themeColor="text1"/>
                <w:sz w:val="22"/>
                <w:szCs w:val="22"/>
              </w:rPr>
              <w:t>Curriculum Maps/Pacing Guides</w:t>
            </w:r>
          </w:p>
          <w:p w14:paraId="6D5AF394" w14:textId="479B94DB" w:rsidR="00BA274B" w:rsidRDefault="00BA274B" w:rsidP="00BA274B">
            <w:pPr>
              <w:pStyle w:val="p1"/>
              <w:numPr>
                <w:ilvl w:val="0"/>
                <w:numId w:val="14"/>
              </w:numPr>
              <w:rPr>
                <w:b/>
                <w:color w:val="000000" w:themeColor="text1"/>
                <w:sz w:val="22"/>
                <w:szCs w:val="22"/>
              </w:rPr>
            </w:pPr>
            <w:r>
              <w:rPr>
                <w:b/>
                <w:color w:val="000000" w:themeColor="text1"/>
                <w:sz w:val="22"/>
                <w:szCs w:val="22"/>
              </w:rPr>
              <w:t>Lesson Plans TKES Standard 2</w:t>
            </w:r>
            <w:r w:rsidR="00903841">
              <w:rPr>
                <w:b/>
                <w:color w:val="000000" w:themeColor="text1"/>
                <w:sz w:val="22"/>
                <w:szCs w:val="22"/>
              </w:rPr>
              <w:t>:</w:t>
            </w:r>
            <w:r>
              <w:rPr>
                <w:b/>
                <w:color w:val="000000" w:themeColor="text1"/>
                <w:sz w:val="22"/>
                <w:szCs w:val="22"/>
              </w:rPr>
              <w:t xml:space="preserve"> The teacher plans using state and local school district curricula and standards, effective strategies, resources, and data to address the differentiated needs of all students.  </w:t>
            </w:r>
          </w:p>
          <w:p w14:paraId="41FB721E" w14:textId="11E50D75" w:rsidR="00BA274B" w:rsidRPr="003C04B2" w:rsidRDefault="003C04B2" w:rsidP="003C04B2">
            <w:pPr>
              <w:pStyle w:val="p1"/>
              <w:numPr>
                <w:ilvl w:val="0"/>
                <w:numId w:val="14"/>
              </w:numPr>
              <w:rPr>
                <w:b/>
                <w:color w:val="000000" w:themeColor="text1"/>
                <w:sz w:val="22"/>
                <w:szCs w:val="22"/>
              </w:rPr>
            </w:pPr>
            <w:r>
              <w:rPr>
                <w:b/>
                <w:color w:val="000000" w:themeColor="text1"/>
                <w:sz w:val="22"/>
                <w:szCs w:val="22"/>
              </w:rPr>
              <w:t>Appropriate Rigor and DOK</w:t>
            </w:r>
          </w:p>
        </w:tc>
      </w:tr>
    </w:tbl>
    <w:p w14:paraId="140DA2A8" w14:textId="79AEA205" w:rsidR="006D694B" w:rsidRDefault="006D694B" w:rsidP="00FF7C69">
      <w:pPr>
        <w:pStyle w:val="p1"/>
        <w:rPr>
          <w:b/>
          <w:color w:val="000000" w:themeColor="text1"/>
          <w:sz w:val="22"/>
          <w:szCs w:val="22"/>
        </w:rPr>
      </w:pPr>
    </w:p>
    <w:tbl>
      <w:tblPr>
        <w:tblStyle w:val="TableGrid"/>
        <w:tblW w:w="0" w:type="auto"/>
        <w:tblLook w:val="04A0" w:firstRow="1" w:lastRow="0" w:firstColumn="1" w:lastColumn="0" w:noHBand="0" w:noVBand="1"/>
      </w:tblPr>
      <w:tblGrid>
        <w:gridCol w:w="9494"/>
      </w:tblGrid>
      <w:tr w:rsidR="00BA274B" w14:paraId="02A608FD" w14:textId="77777777" w:rsidTr="00BA274B">
        <w:tc>
          <w:tcPr>
            <w:tcW w:w="9494" w:type="dxa"/>
          </w:tcPr>
          <w:p w14:paraId="05E37903" w14:textId="7B8A7225" w:rsidR="00BA274B" w:rsidRPr="00BA274B" w:rsidRDefault="00BA274B" w:rsidP="00331664">
            <w:pPr>
              <w:pStyle w:val="p1"/>
              <w:spacing w:line="480" w:lineRule="auto"/>
              <w:rPr>
                <w:b/>
                <w:color w:val="0070C0"/>
                <w:sz w:val="28"/>
                <w:szCs w:val="28"/>
              </w:rPr>
            </w:pPr>
            <w:r>
              <w:rPr>
                <w:b/>
                <w:color w:val="000000" w:themeColor="text1"/>
                <w:sz w:val="22"/>
                <w:szCs w:val="22"/>
              </w:rPr>
              <w:t>What It Looks Like in Practice:</w:t>
            </w:r>
          </w:p>
        </w:tc>
      </w:tr>
      <w:tr w:rsidR="00BA274B" w14:paraId="7B365116" w14:textId="77777777" w:rsidTr="00BA274B">
        <w:tc>
          <w:tcPr>
            <w:tcW w:w="9494" w:type="dxa"/>
          </w:tcPr>
          <w:p w14:paraId="6DD1C495" w14:textId="36AA7E3C" w:rsidR="00BA274B" w:rsidRDefault="004E171F" w:rsidP="00331664">
            <w:pPr>
              <w:pStyle w:val="p1"/>
              <w:spacing w:line="480" w:lineRule="auto"/>
              <w:rPr>
                <w:b/>
                <w:color w:val="000000" w:themeColor="text1"/>
                <w:sz w:val="22"/>
                <w:szCs w:val="22"/>
              </w:rPr>
            </w:pPr>
            <w:r>
              <w:rPr>
                <w:b/>
                <w:color w:val="000000" w:themeColor="text1"/>
                <w:sz w:val="22"/>
                <w:szCs w:val="22"/>
              </w:rPr>
              <w:t>Teacher</w:t>
            </w:r>
            <w:r w:rsidR="00903841">
              <w:rPr>
                <w:b/>
                <w:color w:val="000000" w:themeColor="text1"/>
                <w:sz w:val="22"/>
                <w:szCs w:val="22"/>
              </w:rPr>
              <w:t>s</w:t>
            </w:r>
            <w:r>
              <w:rPr>
                <w:b/>
                <w:color w:val="000000" w:themeColor="text1"/>
                <w:sz w:val="22"/>
                <w:szCs w:val="22"/>
              </w:rPr>
              <w:t xml:space="preserve"> are using common district curriculum maps.</w:t>
            </w:r>
          </w:p>
          <w:p w14:paraId="60274A43" w14:textId="5635CE9C" w:rsidR="004E171F" w:rsidRDefault="004E171F" w:rsidP="00331664">
            <w:pPr>
              <w:pStyle w:val="p1"/>
              <w:spacing w:line="480" w:lineRule="auto"/>
              <w:rPr>
                <w:b/>
                <w:color w:val="000000" w:themeColor="text1"/>
                <w:sz w:val="22"/>
                <w:szCs w:val="22"/>
              </w:rPr>
            </w:pPr>
            <w:r>
              <w:rPr>
                <w:b/>
                <w:color w:val="000000" w:themeColor="text1"/>
                <w:sz w:val="22"/>
                <w:szCs w:val="22"/>
              </w:rPr>
              <w:t>Lesson plans are aligned to district curriculum maps.</w:t>
            </w:r>
          </w:p>
          <w:p w14:paraId="615775FD" w14:textId="1B3FBE51" w:rsidR="004E171F" w:rsidRDefault="004E171F" w:rsidP="00331664">
            <w:pPr>
              <w:pStyle w:val="p1"/>
              <w:spacing w:line="480" w:lineRule="auto"/>
              <w:rPr>
                <w:b/>
                <w:color w:val="000000" w:themeColor="text1"/>
                <w:sz w:val="22"/>
                <w:szCs w:val="22"/>
              </w:rPr>
            </w:pPr>
            <w:r>
              <w:rPr>
                <w:b/>
                <w:color w:val="000000" w:themeColor="text1"/>
                <w:sz w:val="22"/>
                <w:szCs w:val="22"/>
              </w:rPr>
              <w:t>Lesson plans include the use of data to address student needs and drive instruction.</w:t>
            </w:r>
          </w:p>
          <w:p w14:paraId="7774E823" w14:textId="051784D1" w:rsidR="004E171F" w:rsidRDefault="004E171F" w:rsidP="00331664">
            <w:pPr>
              <w:pStyle w:val="p1"/>
              <w:spacing w:line="480" w:lineRule="auto"/>
              <w:rPr>
                <w:b/>
                <w:color w:val="000000" w:themeColor="text1"/>
                <w:sz w:val="22"/>
                <w:szCs w:val="22"/>
              </w:rPr>
            </w:pPr>
            <w:r>
              <w:rPr>
                <w:b/>
                <w:color w:val="000000" w:themeColor="text1"/>
                <w:sz w:val="22"/>
                <w:szCs w:val="22"/>
              </w:rPr>
              <w:t>Progress monitoring cards are kept up-to-date.</w:t>
            </w:r>
          </w:p>
          <w:p w14:paraId="724EFEA5" w14:textId="354B6C65" w:rsidR="004E171F" w:rsidRDefault="004E171F" w:rsidP="00331664">
            <w:pPr>
              <w:pStyle w:val="p1"/>
              <w:spacing w:line="480" w:lineRule="auto"/>
              <w:rPr>
                <w:b/>
                <w:color w:val="000000" w:themeColor="text1"/>
                <w:sz w:val="22"/>
                <w:szCs w:val="22"/>
              </w:rPr>
            </w:pPr>
            <w:r>
              <w:rPr>
                <w:b/>
                <w:color w:val="000000" w:themeColor="text1"/>
                <w:sz w:val="22"/>
                <w:szCs w:val="22"/>
              </w:rPr>
              <w:t>Effective use of Essential Questions and Learning Targets</w:t>
            </w:r>
            <w:r w:rsidR="000A3323">
              <w:rPr>
                <w:b/>
                <w:color w:val="000000" w:themeColor="text1"/>
                <w:sz w:val="22"/>
                <w:szCs w:val="22"/>
              </w:rPr>
              <w:t>.</w:t>
            </w:r>
          </w:p>
          <w:p w14:paraId="6B7F925C" w14:textId="20243C31" w:rsidR="000C0E56" w:rsidRDefault="000C0E56" w:rsidP="00331664">
            <w:pPr>
              <w:pStyle w:val="p1"/>
              <w:spacing w:line="480" w:lineRule="auto"/>
              <w:rPr>
                <w:b/>
                <w:color w:val="000000" w:themeColor="text1"/>
                <w:sz w:val="22"/>
                <w:szCs w:val="22"/>
              </w:rPr>
            </w:pPr>
          </w:p>
          <w:p w14:paraId="20FC2072" w14:textId="582F0BE5" w:rsidR="000C0E56" w:rsidRDefault="000C0E56" w:rsidP="00331664">
            <w:pPr>
              <w:pStyle w:val="p1"/>
              <w:spacing w:line="480" w:lineRule="auto"/>
              <w:rPr>
                <w:b/>
                <w:color w:val="000000" w:themeColor="text1"/>
                <w:sz w:val="22"/>
                <w:szCs w:val="22"/>
              </w:rPr>
            </w:pPr>
          </w:p>
          <w:p w14:paraId="05589E76" w14:textId="77777777" w:rsidR="00BA274B" w:rsidRDefault="00BA274B" w:rsidP="00331664">
            <w:pPr>
              <w:pStyle w:val="p1"/>
              <w:spacing w:line="480" w:lineRule="auto"/>
              <w:rPr>
                <w:b/>
                <w:color w:val="000000" w:themeColor="text1"/>
                <w:sz w:val="22"/>
                <w:szCs w:val="22"/>
              </w:rPr>
            </w:pPr>
          </w:p>
          <w:p w14:paraId="76502207" w14:textId="77777777" w:rsidR="00BA274B" w:rsidRDefault="00BA274B" w:rsidP="00331664">
            <w:pPr>
              <w:pStyle w:val="p1"/>
              <w:spacing w:line="480" w:lineRule="auto"/>
              <w:rPr>
                <w:b/>
                <w:color w:val="000000" w:themeColor="text1"/>
                <w:sz w:val="22"/>
                <w:szCs w:val="22"/>
              </w:rPr>
            </w:pPr>
          </w:p>
        </w:tc>
      </w:tr>
      <w:tr w:rsidR="00043442" w14:paraId="3D64A5E2" w14:textId="77777777" w:rsidTr="008B675F">
        <w:trPr>
          <w:trHeight w:val="647"/>
        </w:trPr>
        <w:tc>
          <w:tcPr>
            <w:tcW w:w="9494" w:type="dxa"/>
            <w:shd w:val="clear" w:color="auto" w:fill="A0C648"/>
          </w:tcPr>
          <w:p w14:paraId="7A80E1D5" w14:textId="1333111B" w:rsidR="00043442" w:rsidRDefault="00043442" w:rsidP="00043442">
            <w:pPr>
              <w:pStyle w:val="p1"/>
              <w:spacing w:line="480" w:lineRule="auto"/>
              <w:jc w:val="center"/>
              <w:rPr>
                <w:b/>
                <w:color w:val="0070C0"/>
                <w:sz w:val="28"/>
                <w:szCs w:val="28"/>
              </w:rPr>
            </w:pPr>
            <w:r w:rsidRPr="00043442">
              <w:rPr>
                <w:b/>
                <w:color w:val="FFFFFF" w:themeColor="background1"/>
                <w:sz w:val="28"/>
                <w:szCs w:val="28"/>
              </w:rPr>
              <w:lastRenderedPageBreak/>
              <w:t>Implemented Curriculum</w:t>
            </w:r>
          </w:p>
        </w:tc>
      </w:tr>
    </w:tbl>
    <w:p w14:paraId="057F91EA" w14:textId="58370EAB" w:rsidR="00331664" w:rsidRPr="00FF7C69" w:rsidRDefault="00FF7C69" w:rsidP="008B675F">
      <w:pPr>
        <w:pStyle w:val="p1"/>
        <w:jc w:val="center"/>
        <w:rPr>
          <w:b/>
          <w:i/>
          <w:color w:val="0070C0"/>
          <w:sz w:val="22"/>
          <w:szCs w:val="22"/>
        </w:rPr>
      </w:pPr>
      <w:r w:rsidRPr="00FF7C69">
        <w:rPr>
          <w:b/>
          <w:i/>
          <w:color w:val="0070C0"/>
          <w:sz w:val="22"/>
          <w:szCs w:val="22"/>
        </w:rPr>
        <w:t>Do lesson plans, conversations, and observations confirm that the intended curriculum is being taught or was taught?</w:t>
      </w:r>
    </w:p>
    <w:tbl>
      <w:tblPr>
        <w:tblStyle w:val="TableGrid"/>
        <w:tblW w:w="0" w:type="auto"/>
        <w:tblLook w:val="04A0" w:firstRow="1" w:lastRow="0" w:firstColumn="1" w:lastColumn="0" w:noHBand="0" w:noVBand="1"/>
      </w:tblPr>
      <w:tblGrid>
        <w:gridCol w:w="9494"/>
      </w:tblGrid>
      <w:tr w:rsidR="00043442" w14:paraId="7899E7E8" w14:textId="77777777" w:rsidTr="004720C4">
        <w:tc>
          <w:tcPr>
            <w:tcW w:w="9494" w:type="dxa"/>
            <w:vAlign w:val="center"/>
          </w:tcPr>
          <w:p w14:paraId="2F6CB649" w14:textId="4362A3DF" w:rsidR="00043442" w:rsidRDefault="00043442" w:rsidP="008B675F">
            <w:pPr>
              <w:pStyle w:val="p1"/>
              <w:rPr>
                <w:b/>
                <w:color w:val="000000" w:themeColor="text1"/>
                <w:sz w:val="22"/>
                <w:szCs w:val="22"/>
              </w:rPr>
            </w:pPr>
            <w:r>
              <w:rPr>
                <w:b/>
                <w:color w:val="000000" w:themeColor="text1"/>
                <w:sz w:val="22"/>
                <w:szCs w:val="22"/>
              </w:rPr>
              <w:t>Must Be:</w:t>
            </w:r>
          </w:p>
        </w:tc>
      </w:tr>
      <w:tr w:rsidR="00043442" w14:paraId="229E10BD" w14:textId="77777777" w:rsidTr="00043442">
        <w:tc>
          <w:tcPr>
            <w:tcW w:w="9494" w:type="dxa"/>
          </w:tcPr>
          <w:p w14:paraId="55574C3F" w14:textId="1537EF1E" w:rsidR="00043442" w:rsidRDefault="00043442" w:rsidP="00043442">
            <w:pPr>
              <w:pStyle w:val="p1"/>
              <w:numPr>
                <w:ilvl w:val="0"/>
                <w:numId w:val="15"/>
              </w:numPr>
              <w:rPr>
                <w:b/>
                <w:color w:val="000000" w:themeColor="text1"/>
                <w:sz w:val="22"/>
                <w:szCs w:val="22"/>
              </w:rPr>
            </w:pPr>
            <w:r>
              <w:rPr>
                <w:b/>
                <w:color w:val="000000" w:themeColor="text1"/>
                <w:sz w:val="22"/>
                <w:szCs w:val="22"/>
              </w:rPr>
              <w:t>Accessible to All Learners</w:t>
            </w:r>
          </w:p>
          <w:p w14:paraId="1ED3DF88" w14:textId="44712262" w:rsidR="003C04B2" w:rsidRDefault="003C04B2" w:rsidP="00043442">
            <w:pPr>
              <w:pStyle w:val="p1"/>
              <w:numPr>
                <w:ilvl w:val="0"/>
                <w:numId w:val="15"/>
              </w:numPr>
              <w:rPr>
                <w:b/>
                <w:color w:val="000000" w:themeColor="text1"/>
                <w:sz w:val="22"/>
                <w:szCs w:val="22"/>
              </w:rPr>
            </w:pPr>
            <w:r>
              <w:rPr>
                <w:b/>
                <w:color w:val="000000" w:themeColor="text1"/>
                <w:sz w:val="22"/>
                <w:szCs w:val="22"/>
              </w:rPr>
              <w:t>Reflective of District expectations with Balanced Literacy Implementation</w:t>
            </w:r>
          </w:p>
          <w:p w14:paraId="4340E577" w14:textId="25D86726" w:rsidR="003C04B2" w:rsidRDefault="003C04B2" w:rsidP="00043442">
            <w:pPr>
              <w:pStyle w:val="p1"/>
              <w:numPr>
                <w:ilvl w:val="0"/>
                <w:numId w:val="15"/>
              </w:numPr>
              <w:rPr>
                <w:b/>
                <w:color w:val="000000" w:themeColor="text1"/>
                <w:sz w:val="22"/>
                <w:szCs w:val="22"/>
              </w:rPr>
            </w:pPr>
            <w:r>
              <w:rPr>
                <w:b/>
                <w:color w:val="000000" w:themeColor="text1"/>
                <w:sz w:val="22"/>
                <w:szCs w:val="22"/>
              </w:rPr>
              <w:t>Reflective of Scheduling Non-Negotiables Established by the District</w:t>
            </w:r>
          </w:p>
          <w:p w14:paraId="1114E48E" w14:textId="7B74384F" w:rsidR="00043442" w:rsidRDefault="00903841" w:rsidP="00043442">
            <w:pPr>
              <w:pStyle w:val="p1"/>
              <w:numPr>
                <w:ilvl w:val="0"/>
                <w:numId w:val="15"/>
              </w:numPr>
              <w:rPr>
                <w:b/>
                <w:color w:val="000000" w:themeColor="text1"/>
                <w:sz w:val="22"/>
                <w:szCs w:val="22"/>
              </w:rPr>
            </w:pPr>
            <w:r>
              <w:rPr>
                <w:b/>
                <w:color w:val="000000" w:themeColor="text1"/>
                <w:sz w:val="22"/>
                <w:szCs w:val="22"/>
              </w:rPr>
              <w:t>Differentiated for A</w:t>
            </w:r>
            <w:r w:rsidR="00043442">
              <w:rPr>
                <w:b/>
                <w:color w:val="000000" w:themeColor="text1"/>
                <w:sz w:val="22"/>
                <w:szCs w:val="22"/>
              </w:rPr>
              <w:t>ll Learners and Based upon Data</w:t>
            </w:r>
          </w:p>
          <w:p w14:paraId="6990E2FE" w14:textId="77777777" w:rsidR="00043442" w:rsidRDefault="00043442" w:rsidP="00043442">
            <w:pPr>
              <w:pStyle w:val="p1"/>
              <w:numPr>
                <w:ilvl w:val="0"/>
                <w:numId w:val="15"/>
              </w:numPr>
              <w:rPr>
                <w:b/>
                <w:color w:val="000000" w:themeColor="text1"/>
                <w:sz w:val="22"/>
                <w:szCs w:val="22"/>
              </w:rPr>
            </w:pPr>
            <w:r>
              <w:rPr>
                <w:b/>
                <w:color w:val="000000" w:themeColor="text1"/>
                <w:sz w:val="22"/>
                <w:szCs w:val="22"/>
              </w:rPr>
              <w:t>Relevant</w:t>
            </w:r>
          </w:p>
          <w:p w14:paraId="76610815" w14:textId="77777777" w:rsidR="00043442" w:rsidRDefault="00043442" w:rsidP="00043442">
            <w:pPr>
              <w:pStyle w:val="p1"/>
              <w:numPr>
                <w:ilvl w:val="0"/>
                <w:numId w:val="15"/>
              </w:numPr>
              <w:rPr>
                <w:b/>
                <w:color w:val="000000" w:themeColor="text1"/>
                <w:sz w:val="22"/>
                <w:szCs w:val="22"/>
              </w:rPr>
            </w:pPr>
            <w:r>
              <w:rPr>
                <w:b/>
                <w:color w:val="000000" w:themeColor="text1"/>
                <w:sz w:val="22"/>
                <w:szCs w:val="22"/>
              </w:rPr>
              <w:t>Engaging</w:t>
            </w:r>
          </w:p>
          <w:p w14:paraId="037FF75B" w14:textId="77777777" w:rsidR="00043442" w:rsidRDefault="00043442" w:rsidP="00043442">
            <w:pPr>
              <w:pStyle w:val="p1"/>
              <w:numPr>
                <w:ilvl w:val="0"/>
                <w:numId w:val="15"/>
              </w:numPr>
              <w:rPr>
                <w:b/>
                <w:color w:val="000000" w:themeColor="text1"/>
                <w:sz w:val="22"/>
                <w:szCs w:val="22"/>
              </w:rPr>
            </w:pPr>
            <w:r>
              <w:rPr>
                <w:b/>
                <w:color w:val="000000" w:themeColor="text1"/>
                <w:sz w:val="22"/>
                <w:szCs w:val="22"/>
              </w:rPr>
              <w:t>Rigorous</w:t>
            </w:r>
          </w:p>
          <w:p w14:paraId="5F411CEC" w14:textId="77777777" w:rsidR="00043442" w:rsidRDefault="00043442" w:rsidP="00043442">
            <w:pPr>
              <w:pStyle w:val="p1"/>
              <w:numPr>
                <w:ilvl w:val="0"/>
                <w:numId w:val="15"/>
              </w:numPr>
              <w:rPr>
                <w:b/>
                <w:color w:val="000000" w:themeColor="text1"/>
                <w:sz w:val="22"/>
                <w:szCs w:val="22"/>
              </w:rPr>
            </w:pPr>
            <w:r>
              <w:rPr>
                <w:b/>
                <w:color w:val="000000" w:themeColor="text1"/>
                <w:sz w:val="22"/>
                <w:szCs w:val="22"/>
              </w:rPr>
              <w:t>Aligned to State Standards in Content and Depth of Knowledge</w:t>
            </w:r>
          </w:p>
          <w:p w14:paraId="3432F998" w14:textId="77777777" w:rsidR="00043442" w:rsidRDefault="00043442" w:rsidP="00221B74">
            <w:pPr>
              <w:pStyle w:val="p1"/>
              <w:rPr>
                <w:b/>
                <w:color w:val="000000" w:themeColor="text1"/>
                <w:sz w:val="22"/>
                <w:szCs w:val="22"/>
              </w:rPr>
            </w:pPr>
          </w:p>
        </w:tc>
      </w:tr>
    </w:tbl>
    <w:p w14:paraId="7AFB74B8" w14:textId="2B89B059" w:rsidR="0024754A" w:rsidRDefault="0024754A" w:rsidP="00221B74">
      <w:pPr>
        <w:pStyle w:val="p1"/>
        <w:rPr>
          <w:b/>
          <w:color w:val="000000" w:themeColor="text1"/>
          <w:sz w:val="22"/>
          <w:szCs w:val="22"/>
        </w:rPr>
      </w:pPr>
    </w:p>
    <w:tbl>
      <w:tblPr>
        <w:tblStyle w:val="TableGrid"/>
        <w:tblW w:w="0" w:type="auto"/>
        <w:tblLook w:val="04A0" w:firstRow="1" w:lastRow="0" w:firstColumn="1" w:lastColumn="0" w:noHBand="0" w:noVBand="1"/>
      </w:tblPr>
      <w:tblGrid>
        <w:gridCol w:w="9494"/>
      </w:tblGrid>
      <w:tr w:rsidR="00043442" w14:paraId="5D603A18" w14:textId="77777777" w:rsidTr="00043442">
        <w:tc>
          <w:tcPr>
            <w:tcW w:w="9494" w:type="dxa"/>
          </w:tcPr>
          <w:p w14:paraId="65E355D2" w14:textId="7E9FBC41" w:rsidR="00043442" w:rsidRDefault="00043442" w:rsidP="004720C4">
            <w:pPr>
              <w:pStyle w:val="p1"/>
              <w:spacing w:line="480" w:lineRule="auto"/>
              <w:rPr>
                <w:b/>
                <w:color w:val="000000" w:themeColor="text1"/>
                <w:sz w:val="22"/>
                <w:szCs w:val="22"/>
              </w:rPr>
            </w:pPr>
            <w:r>
              <w:rPr>
                <w:b/>
                <w:color w:val="000000" w:themeColor="text1"/>
                <w:sz w:val="22"/>
                <w:szCs w:val="22"/>
              </w:rPr>
              <w:t>Consists Of:</w:t>
            </w:r>
          </w:p>
        </w:tc>
      </w:tr>
      <w:tr w:rsidR="00043442" w14:paraId="0671A4D6" w14:textId="77777777" w:rsidTr="00043442">
        <w:tc>
          <w:tcPr>
            <w:tcW w:w="9494" w:type="dxa"/>
          </w:tcPr>
          <w:p w14:paraId="74BB88BA" w14:textId="5C55F3B3" w:rsidR="004720C4" w:rsidRDefault="004720C4" w:rsidP="004720C4">
            <w:pPr>
              <w:pStyle w:val="p1"/>
              <w:numPr>
                <w:ilvl w:val="0"/>
                <w:numId w:val="16"/>
              </w:numPr>
              <w:rPr>
                <w:b/>
                <w:color w:val="000000" w:themeColor="text1"/>
                <w:sz w:val="22"/>
                <w:szCs w:val="22"/>
              </w:rPr>
            </w:pPr>
            <w:r>
              <w:rPr>
                <w:b/>
                <w:color w:val="000000" w:themeColor="text1"/>
                <w:sz w:val="22"/>
                <w:szCs w:val="22"/>
              </w:rPr>
              <w:t>Various Research-Based Instructional Strategies</w:t>
            </w:r>
            <w:r w:rsidR="00604F0C">
              <w:rPr>
                <w:b/>
                <w:color w:val="000000" w:themeColor="text1"/>
                <w:sz w:val="22"/>
                <w:szCs w:val="22"/>
              </w:rPr>
              <w:t xml:space="preserve"> </w:t>
            </w:r>
            <w:r w:rsidR="00604F0C" w:rsidRPr="00604F0C">
              <w:rPr>
                <w:color w:val="000000" w:themeColor="text1"/>
                <w:sz w:val="18"/>
                <w:szCs w:val="18"/>
              </w:rPr>
              <w:t>(what the teacher does)</w:t>
            </w:r>
          </w:p>
          <w:p w14:paraId="5979315E" w14:textId="0969EB8A" w:rsidR="004720C4" w:rsidRDefault="004720C4" w:rsidP="004720C4">
            <w:pPr>
              <w:pStyle w:val="p1"/>
              <w:numPr>
                <w:ilvl w:val="0"/>
                <w:numId w:val="16"/>
              </w:numPr>
              <w:rPr>
                <w:b/>
                <w:color w:val="000000" w:themeColor="text1"/>
                <w:sz w:val="22"/>
                <w:szCs w:val="22"/>
              </w:rPr>
            </w:pPr>
            <w:r>
              <w:rPr>
                <w:b/>
                <w:color w:val="000000" w:themeColor="text1"/>
                <w:sz w:val="22"/>
                <w:szCs w:val="22"/>
              </w:rPr>
              <w:t>Various Learning Activities</w:t>
            </w:r>
            <w:r w:rsidR="00604F0C">
              <w:rPr>
                <w:b/>
                <w:color w:val="000000" w:themeColor="text1"/>
                <w:sz w:val="22"/>
                <w:szCs w:val="22"/>
              </w:rPr>
              <w:t xml:space="preserve"> </w:t>
            </w:r>
            <w:r w:rsidR="00604F0C" w:rsidRPr="00604F0C">
              <w:rPr>
                <w:color w:val="000000" w:themeColor="text1"/>
                <w:sz w:val="18"/>
                <w:szCs w:val="18"/>
              </w:rPr>
              <w:t>(what the student does)</w:t>
            </w:r>
          </w:p>
          <w:p w14:paraId="5DDEB84F" w14:textId="501169F4" w:rsidR="003C04B2" w:rsidRDefault="003C04B2" w:rsidP="004720C4">
            <w:pPr>
              <w:pStyle w:val="p1"/>
              <w:numPr>
                <w:ilvl w:val="0"/>
                <w:numId w:val="16"/>
              </w:numPr>
              <w:rPr>
                <w:b/>
                <w:color w:val="000000" w:themeColor="text1"/>
                <w:sz w:val="22"/>
                <w:szCs w:val="22"/>
              </w:rPr>
            </w:pPr>
            <w:r>
              <w:rPr>
                <w:b/>
                <w:color w:val="000000" w:themeColor="text1"/>
                <w:sz w:val="22"/>
                <w:szCs w:val="22"/>
              </w:rPr>
              <w:t>Use of Primary Instructional Resources provided by the District</w:t>
            </w:r>
          </w:p>
          <w:p w14:paraId="1967CF46" w14:textId="6BAEA5D6" w:rsidR="004720C4" w:rsidRDefault="004720C4" w:rsidP="004720C4">
            <w:pPr>
              <w:pStyle w:val="p1"/>
              <w:numPr>
                <w:ilvl w:val="0"/>
                <w:numId w:val="16"/>
              </w:numPr>
              <w:rPr>
                <w:b/>
                <w:color w:val="000000" w:themeColor="text1"/>
                <w:sz w:val="22"/>
                <w:szCs w:val="22"/>
              </w:rPr>
            </w:pPr>
            <w:r>
              <w:rPr>
                <w:b/>
                <w:color w:val="000000" w:themeColor="text1"/>
                <w:sz w:val="22"/>
                <w:szCs w:val="22"/>
              </w:rPr>
              <w:t>Appropriate Grade Level and/or Subject Content</w:t>
            </w:r>
          </w:p>
          <w:p w14:paraId="4F2988A0" w14:textId="77777777" w:rsidR="00043442" w:rsidRDefault="004720C4" w:rsidP="004720C4">
            <w:pPr>
              <w:pStyle w:val="p1"/>
              <w:numPr>
                <w:ilvl w:val="0"/>
                <w:numId w:val="16"/>
              </w:numPr>
              <w:rPr>
                <w:b/>
                <w:color w:val="000000" w:themeColor="text1"/>
                <w:sz w:val="22"/>
                <w:szCs w:val="22"/>
              </w:rPr>
            </w:pPr>
            <w:r w:rsidRPr="004720C4">
              <w:rPr>
                <w:b/>
                <w:color w:val="000000" w:themeColor="text1"/>
                <w:sz w:val="22"/>
                <w:szCs w:val="22"/>
              </w:rPr>
              <w:t>Differentiation that Addresses Individual Learning Differences</w:t>
            </w:r>
          </w:p>
          <w:p w14:paraId="638BD4DA" w14:textId="3E876807" w:rsidR="004720C4" w:rsidRPr="004720C4" w:rsidRDefault="004720C4" w:rsidP="004720C4">
            <w:pPr>
              <w:pStyle w:val="p1"/>
              <w:ind w:left="720"/>
              <w:rPr>
                <w:b/>
                <w:color w:val="000000" w:themeColor="text1"/>
                <w:sz w:val="22"/>
                <w:szCs w:val="22"/>
              </w:rPr>
            </w:pPr>
          </w:p>
        </w:tc>
      </w:tr>
    </w:tbl>
    <w:p w14:paraId="599A6097" w14:textId="2A6B62D7" w:rsidR="00A54CC5" w:rsidRDefault="00A54CC5" w:rsidP="004720C4">
      <w:pPr>
        <w:pStyle w:val="p1"/>
        <w:ind w:left="720"/>
        <w:rPr>
          <w:b/>
          <w:color w:val="000000" w:themeColor="text1"/>
          <w:sz w:val="22"/>
          <w:szCs w:val="22"/>
        </w:rPr>
      </w:pPr>
    </w:p>
    <w:tbl>
      <w:tblPr>
        <w:tblStyle w:val="TableGrid"/>
        <w:tblW w:w="0" w:type="auto"/>
        <w:tblLook w:val="04A0" w:firstRow="1" w:lastRow="0" w:firstColumn="1" w:lastColumn="0" w:noHBand="0" w:noVBand="1"/>
      </w:tblPr>
      <w:tblGrid>
        <w:gridCol w:w="9494"/>
      </w:tblGrid>
      <w:tr w:rsidR="004720C4" w14:paraId="507DE77E" w14:textId="77777777" w:rsidTr="004720C4">
        <w:tc>
          <w:tcPr>
            <w:tcW w:w="9494" w:type="dxa"/>
          </w:tcPr>
          <w:p w14:paraId="1D83486B" w14:textId="1E5B3AC5" w:rsidR="004720C4" w:rsidRPr="004720C4" w:rsidRDefault="004720C4" w:rsidP="00FA44B4">
            <w:pPr>
              <w:pStyle w:val="p1"/>
              <w:spacing w:line="480" w:lineRule="auto"/>
              <w:rPr>
                <w:b/>
                <w:color w:val="0070C0"/>
                <w:sz w:val="28"/>
                <w:szCs w:val="28"/>
              </w:rPr>
            </w:pPr>
            <w:r>
              <w:rPr>
                <w:b/>
                <w:color w:val="000000" w:themeColor="text1"/>
                <w:sz w:val="22"/>
                <w:szCs w:val="22"/>
              </w:rPr>
              <w:t>What It Looks Like in Practice:</w:t>
            </w:r>
          </w:p>
        </w:tc>
      </w:tr>
      <w:tr w:rsidR="004720C4" w14:paraId="00CE381B" w14:textId="77777777" w:rsidTr="004720C4">
        <w:tc>
          <w:tcPr>
            <w:tcW w:w="9494" w:type="dxa"/>
          </w:tcPr>
          <w:p w14:paraId="2441D202" w14:textId="6AD48C5E" w:rsidR="004720C4" w:rsidRDefault="000A3323" w:rsidP="00FA44B4">
            <w:pPr>
              <w:pStyle w:val="p1"/>
              <w:spacing w:line="480" w:lineRule="auto"/>
              <w:rPr>
                <w:b/>
                <w:color w:val="000000" w:themeColor="text1"/>
                <w:sz w:val="22"/>
                <w:szCs w:val="22"/>
              </w:rPr>
            </w:pPr>
            <w:r>
              <w:rPr>
                <w:b/>
                <w:color w:val="000000" w:themeColor="text1"/>
                <w:sz w:val="22"/>
                <w:szCs w:val="22"/>
              </w:rPr>
              <w:t>Essential Questions and Learning Targets are posted.</w:t>
            </w:r>
          </w:p>
          <w:p w14:paraId="7719D92C" w14:textId="3CCF7B67" w:rsidR="000A3323" w:rsidRDefault="000A3323" w:rsidP="00FA44B4">
            <w:pPr>
              <w:pStyle w:val="p1"/>
              <w:spacing w:line="480" w:lineRule="auto"/>
              <w:rPr>
                <w:b/>
                <w:color w:val="000000" w:themeColor="text1"/>
                <w:sz w:val="22"/>
                <w:szCs w:val="22"/>
              </w:rPr>
            </w:pPr>
            <w:r>
              <w:rPr>
                <w:b/>
                <w:color w:val="000000" w:themeColor="text1"/>
                <w:sz w:val="22"/>
                <w:szCs w:val="22"/>
              </w:rPr>
              <w:t>Differentiated groups based on data are evident.</w:t>
            </w:r>
          </w:p>
          <w:p w14:paraId="1B7413D5" w14:textId="5BD031D4" w:rsidR="004720C4" w:rsidRDefault="000A3323" w:rsidP="00FA44B4">
            <w:pPr>
              <w:pStyle w:val="p1"/>
              <w:spacing w:line="480" w:lineRule="auto"/>
              <w:rPr>
                <w:b/>
                <w:color w:val="000000" w:themeColor="text1"/>
                <w:sz w:val="22"/>
                <w:szCs w:val="22"/>
              </w:rPr>
            </w:pPr>
            <w:r>
              <w:rPr>
                <w:b/>
                <w:color w:val="000000" w:themeColor="text1"/>
                <w:sz w:val="22"/>
                <w:szCs w:val="22"/>
              </w:rPr>
              <w:t>Higher Order Thinking questions are part of instruction.</w:t>
            </w:r>
          </w:p>
          <w:p w14:paraId="2C00693B" w14:textId="395FFCEB" w:rsidR="000C0E56" w:rsidRDefault="000A3323" w:rsidP="00FA44B4">
            <w:pPr>
              <w:pStyle w:val="p1"/>
              <w:spacing w:line="480" w:lineRule="auto"/>
              <w:rPr>
                <w:b/>
                <w:color w:val="000000" w:themeColor="text1"/>
                <w:sz w:val="22"/>
                <w:szCs w:val="22"/>
              </w:rPr>
            </w:pPr>
            <w:r>
              <w:rPr>
                <w:b/>
                <w:color w:val="000000" w:themeColor="text1"/>
                <w:sz w:val="22"/>
                <w:szCs w:val="22"/>
              </w:rPr>
              <w:t>Instruction includes performance based activities.</w:t>
            </w:r>
          </w:p>
          <w:p w14:paraId="43917F3D" w14:textId="543C6130" w:rsidR="000C0E56" w:rsidRDefault="000A3323" w:rsidP="00FA44B4">
            <w:pPr>
              <w:pStyle w:val="p1"/>
              <w:spacing w:line="480" w:lineRule="auto"/>
              <w:rPr>
                <w:b/>
                <w:color w:val="000000" w:themeColor="text1"/>
                <w:sz w:val="22"/>
                <w:szCs w:val="22"/>
              </w:rPr>
            </w:pPr>
            <w:r>
              <w:rPr>
                <w:b/>
                <w:color w:val="000000" w:themeColor="text1"/>
                <w:sz w:val="22"/>
                <w:szCs w:val="22"/>
              </w:rPr>
              <w:t>Use of technology is evident.</w:t>
            </w:r>
          </w:p>
          <w:p w14:paraId="2B693E3D" w14:textId="17BA19B1" w:rsidR="000A3323" w:rsidRDefault="000A3323" w:rsidP="00FA44B4">
            <w:pPr>
              <w:pStyle w:val="p1"/>
              <w:spacing w:line="480" w:lineRule="auto"/>
              <w:rPr>
                <w:b/>
                <w:color w:val="000000" w:themeColor="text1"/>
                <w:sz w:val="22"/>
                <w:szCs w:val="22"/>
              </w:rPr>
            </w:pPr>
            <w:r>
              <w:rPr>
                <w:b/>
                <w:color w:val="000000" w:themeColor="text1"/>
                <w:sz w:val="22"/>
                <w:szCs w:val="22"/>
              </w:rPr>
              <w:t>Cross curricular connections are also evident.</w:t>
            </w:r>
          </w:p>
          <w:p w14:paraId="597851FF" w14:textId="2DFB2D28" w:rsidR="000A3323" w:rsidRDefault="000A3323" w:rsidP="00FA44B4">
            <w:pPr>
              <w:pStyle w:val="p1"/>
              <w:spacing w:line="480" w:lineRule="auto"/>
              <w:rPr>
                <w:b/>
                <w:color w:val="000000" w:themeColor="text1"/>
                <w:sz w:val="22"/>
                <w:szCs w:val="22"/>
              </w:rPr>
            </w:pPr>
            <w:r>
              <w:rPr>
                <w:b/>
                <w:color w:val="000000" w:themeColor="text1"/>
                <w:sz w:val="22"/>
                <w:szCs w:val="22"/>
              </w:rPr>
              <w:t>Instructional strategies are of a variety and reflect the DOK or progress towards the DOK of the standard.</w:t>
            </w:r>
          </w:p>
          <w:p w14:paraId="18001773" w14:textId="02BC8A8C" w:rsidR="000A3323" w:rsidRDefault="000A3323" w:rsidP="00FA44B4">
            <w:pPr>
              <w:pStyle w:val="p1"/>
              <w:spacing w:line="480" w:lineRule="auto"/>
              <w:rPr>
                <w:b/>
                <w:color w:val="000000" w:themeColor="text1"/>
                <w:sz w:val="22"/>
                <w:szCs w:val="22"/>
              </w:rPr>
            </w:pPr>
            <w:r>
              <w:rPr>
                <w:b/>
                <w:color w:val="000000" w:themeColor="text1"/>
                <w:sz w:val="22"/>
                <w:szCs w:val="22"/>
              </w:rPr>
              <w:t>Appropriate supports are provided for all students.</w:t>
            </w:r>
          </w:p>
          <w:p w14:paraId="6F112BE7" w14:textId="1A24C54B" w:rsidR="004720C4" w:rsidRDefault="000A3323" w:rsidP="00FA44B4">
            <w:pPr>
              <w:pStyle w:val="p1"/>
              <w:spacing w:line="480" w:lineRule="auto"/>
              <w:rPr>
                <w:b/>
                <w:color w:val="000000" w:themeColor="text1"/>
                <w:sz w:val="22"/>
                <w:szCs w:val="22"/>
              </w:rPr>
            </w:pPr>
            <w:r>
              <w:rPr>
                <w:b/>
                <w:color w:val="000000" w:themeColor="text1"/>
                <w:sz w:val="22"/>
                <w:szCs w:val="22"/>
              </w:rPr>
              <w:t xml:space="preserve">There is clear evidence of both enrichment and remediation. </w:t>
            </w:r>
          </w:p>
        </w:tc>
      </w:tr>
    </w:tbl>
    <w:p w14:paraId="0E5D63A2" w14:textId="445ABBBA" w:rsidR="00FE2A27" w:rsidRDefault="00D92B8C" w:rsidP="00886B12">
      <w:pPr>
        <w:pStyle w:val="p1"/>
        <w:spacing w:line="480" w:lineRule="auto"/>
        <w:rPr>
          <w:b/>
          <w:color w:val="000000" w:themeColor="text1"/>
          <w:sz w:val="22"/>
          <w:szCs w:val="22"/>
        </w:rPr>
      </w:pPr>
      <w:r w:rsidRPr="00D92B8C">
        <w:rPr>
          <w:b/>
          <w:noProof/>
          <w:color w:val="000000" w:themeColor="text1"/>
          <w:sz w:val="22"/>
          <w:szCs w:val="22"/>
        </w:rPr>
        <w:lastRenderedPageBreak/>
        <w:drawing>
          <wp:inline distT="0" distB="0" distL="0" distR="0" wp14:anchorId="67E0B67E" wp14:editId="114EAA68">
            <wp:extent cx="5855335" cy="3394710"/>
            <wp:effectExtent l="76200" t="76200" r="164465" b="1612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5335" cy="33947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0C95EFA" w14:textId="78D4568C" w:rsidR="000302E8" w:rsidRDefault="007C5CCA" w:rsidP="00886B12">
      <w:pPr>
        <w:pStyle w:val="p1"/>
        <w:spacing w:line="480" w:lineRule="auto"/>
        <w:rPr>
          <w:b/>
          <w:color w:val="000000" w:themeColor="text1"/>
          <w:sz w:val="22"/>
          <w:szCs w:val="22"/>
        </w:rPr>
      </w:pPr>
      <w:r>
        <w:rPr>
          <w:b/>
          <w:color w:val="000000" w:themeColor="text1"/>
          <w:sz w:val="22"/>
          <w:szCs w:val="22"/>
        </w:rPr>
        <w:t xml:space="preserve">(Suzy Pepper </w:t>
      </w:r>
      <w:r w:rsidRPr="007C5CCA">
        <w:rPr>
          <w:b/>
          <w:color w:val="000000" w:themeColor="text1"/>
          <w:sz w:val="22"/>
          <w:szCs w:val="22"/>
          <w:u w:val="single"/>
        </w:rPr>
        <w:t>Learning in the Fast Lane</w:t>
      </w:r>
      <w:r>
        <w:rPr>
          <w:b/>
          <w:color w:val="000000" w:themeColor="text1"/>
          <w:sz w:val="22"/>
          <w:szCs w:val="22"/>
        </w:rPr>
        <w:t>)</w:t>
      </w:r>
    </w:p>
    <w:p w14:paraId="50701510" w14:textId="40CBAD6F" w:rsidR="00FE2A27" w:rsidRDefault="00C87A9D" w:rsidP="00886B12">
      <w:pPr>
        <w:pStyle w:val="p1"/>
        <w:spacing w:line="480" w:lineRule="auto"/>
        <w:rPr>
          <w:b/>
          <w:color w:val="000000" w:themeColor="text1"/>
          <w:sz w:val="22"/>
          <w:szCs w:val="22"/>
        </w:rPr>
      </w:pPr>
      <w:r>
        <w:rPr>
          <w:b/>
          <w:color w:val="000000" w:themeColor="text1"/>
          <w:sz w:val="22"/>
          <w:szCs w:val="22"/>
        </w:rPr>
        <w:t>Research: John Hattie Visible Learning 2009</w:t>
      </w:r>
    </w:p>
    <w:p w14:paraId="4AABDAD3" w14:textId="7CC0AD8D" w:rsidR="00C87A9D" w:rsidRPr="00C87A9D" w:rsidRDefault="00C87A9D" w:rsidP="007C5CCA">
      <w:pPr>
        <w:pStyle w:val="p1"/>
        <w:numPr>
          <w:ilvl w:val="0"/>
          <w:numId w:val="18"/>
        </w:numPr>
        <w:spacing w:line="480" w:lineRule="auto"/>
        <w:rPr>
          <w:b/>
          <w:color w:val="0070C0"/>
          <w:sz w:val="28"/>
          <w:szCs w:val="28"/>
        </w:rPr>
      </w:pPr>
      <w:r w:rsidRPr="00C87A9D">
        <w:rPr>
          <w:b/>
          <w:color w:val="000000" w:themeColor="text1"/>
          <w:sz w:val="22"/>
          <w:szCs w:val="22"/>
        </w:rPr>
        <w:t xml:space="preserve">Curricular characteristics highly correlated to increases in student achievement:  </w:t>
      </w:r>
      <w:r w:rsidR="0007495B">
        <w:rPr>
          <w:b/>
          <w:color w:val="000000" w:themeColor="text1"/>
          <w:sz w:val="22"/>
          <w:szCs w:val="22"/>
        </w:rPr>
        <w:t>Vocabulary Programs .67, Acceleration .88, Providing Formative Evaluation .9, Feedback .73 (.4 is equivalent to 1 year’s growth.)</w:t>
      </w:r>
    </w:p>
    <w:p w14:paraId="140454CD" w14:textId="75B1B96D" w:rsidR="00C87A9D" w:rsidRDefault="009A21DA" w:rsidP="007C5CCA">
      <w:pPr>
        <w:pStyle w:val="p1"/>
        <w:spacing w:line="480" w:lineRule="auto"/>
        <w:rPr>
          <w:b/>
          <w:color w:val="0070C0"/>
          <w:sz w:val="28"/>
          <w:szCs w:val="28"/>
        </w:rPr>
      </w:pPr>
      <w:r>
        <w:rPr>
          <w:b/>
          <w:color w:val="000000" w:themeColor="text1"/>
          <w:sz w:val="22"/>
          <w:szCs w:val="22"/>
        </w:rPr>
        <w:t>“</w:t>
      </w:r>
      <w:r w:rsidR="00C87A9D" w:rsidRPr="00C87A9D">
        <w:rPr>
          <w:b/>
          <w:color w:val="000000" w:themeColor="text1"/>
          <w:sz w:val="22"/>
          <w:szCs w:val="22"/>
        </w:rPr>
        <w:t>It is less the content of the curricula that is important than the strategies teachers use to implement the curriculum so that st</w:t>
      </w:r>
      <w:r w:rsidR="00C87A9D">
        <w:rPr>
          <w:b/>
          <w:color w:val="000000" w:themeColor="text1"/>
          <w:sz w:val="22"/>
          <w:szCs w:val="22"/>
        </w:rPr>
        <w:t>udents</w:t>
      </w:r>
      <w:r w:rsidR="00FE7A63">
        <w:rPr>
          <w:b/>
          <w:color w:val="000000" w:themeColor="text1"/>
          <w:sz w:val="22"/>
          <w:szCs w:val="22"/>
        </w:rPr>
        <w:t>’</w:t>
      </w:r>
      <w:r w:rsidR="00C87A9D">
        <w:rPr>
          <w:b/>
          <w:color w:val="000000" w:themeColor="text1"/>
          <w:sz w:val="22"/>
          <w:szCs w:val="22"/>
        </w:rPr>
        <w:t xml:space="preserve"> progress upwards through</w:t>
      </w:r>
      <w:r w:rsidR="00C87A9D" w:rsidRPr="00C87A9D">
        <w:rPr>
          <w:b/>
          <w:color w:val="000000" w:themeColor="text1"/>
          <w:sz w:val="22"/>
          <w:szCs w:val="22"/>
        </w:rPr>
        <w:t xml:space="preserve"> the curricular content.</w:t>
      </w:r>
      <w:r>
        <w:rPr>
          <w:b/>
          <w:color w:val="000000" w:themeColor="text1"/>
          <w:sz w:val="22"/>
          <w:szCs w:val="22"/>
        </w:rPr>
        <w:t>”</w:t>
      </w:r>
      <w:r w:rsidR="00C87A9D" w:rsidRPr="00C87A9D">
        <w:rPr>
          <w:b/>
          <w:color w:val="000000" w:themeColor="text1"/>
          <w:sz w:val="22"/>
          <w:szCs w:val="22"/>
        </w:rPr>
        <w:t xml:space="preserve">  </w:t>
      </w:r>
    </w:p>
    <w:p w14:paraId="6569E2FC" w14:textId="0E0BA413" w:rsidR="00C87A9D" w:rsidRDefault="009A21DA" w:rsidP="007C5CCA">
      <w:pPr>
        <w:pStyle w:val="p1"/>
        <w:spacing w:line="480" w:lineRule="auto"/>
        <w:rPr>
          <w:b/>
          <w:color w:val="000000" w:themeColor="text1"/>
          <w:sz w:val="22"/>
          <w:szCs w:val="22"/>
        </w:rPr>
      </w:pPr>
      <w:r>
        <w:rPr>
          <w:b/>
          <w:color w:val="000000" w:themeColor="text1"/>
          <w:sz w:val="22"/>
          <w:szCs w:val="22"/>
        </w:rPr>
        <w:t>“</w:t>
      </w:r>
      <w:r w:rsidR="00C87A9D" w:rsidRPr="00C87A9D">
        <w:rPr>
          <w:b/>
          <w:color w:val="000000" w:themeColor="text1"/>
          <w:sz w:val="22"/>
          <w:szCs w:val="22"/>
        </w:rPr>
        <w:t>Teachers must collaborate on defining challenging expectations of progress through the curricular content and use of engaging strategies for instruction.</w:t>
      </w:r>
      <w:r>
        <w:rPr>
          <w:b/>
          <w:color w:val="000000" w:themeColor="text1"/>
          <w:sz w:val="22"/>
          <w:szCs w:val="22"/>
        </w:rPr>
        <w:t>”</w:t>
      </w:r>
      <w:r w:rsidR="00C87A9D" w:rsidRPr="00C87A9D">
        <w:rPr>
          <w:b/>
          <w:color w:val="000000" w:themeColor="text1"/>
          <w:sz w:val="22"/>
          <w:szCs w:val="22"/>
        </w:rPr>
        <w:t xml:space="preserve">  </w:t>
      </w:r>
    </w:p>
    <w:p w14:paraId="7FEFFC54" w14:textId="65BCCC12" w:rsidR="00604F0C" w:rsidRDefault="00604F0C" w:rsidP="0007495B">
      <w:pPr>
        <w:pStyle w:val="p1"/>
        <w:rPr>
          <w:b/>
          <w:color w:val="0070C0"/>
          <w:sz w:val="28"/>
          <w:szCs w:val="28"/>
        </w:rPr>
      </w:pPr>
      <w:bookmarkStart w:id="0" w:name="_GoBack"/>
      <w:bookmarkEnd w:id="0"/>
    </w:p>
    <w:tbl>
      <w:tblPr>
        <w:tblStyle w:val="TableGrid"/>
        <w:tblW w:w="0" w:type="auto"/>
        <w:tblLook w:val="04A0" w:firstRow="1" w:lastRow="0" w:firstColumn="1" w:lastColumn="0" w:noHBand="0" w:noVBand="1"/>
      </w:tblPr>
      <w:tblGrid>
        <w:gridCol w:w="9494"/>
      </w:tblGrid>
      <w:tr w:rsidR="00043442" w14:paraId="75DB23AE" w14:textId="77777777" w:rsidTr="00043442">
        <w:tc>
          <w:tcPr>
            <w:tcW w:w="9494" w:type="dxa"/>
            <w:shd w:val="clear" w:color="auto" w:fill="349B9F" w:themeFill="accent4" w:themeFillShade="BF"/>
          </w:tcPr>
          <w:p w14:paraId="3AA8B957" w14:textId="13483F1F" w:rsidR="00043442" w:rsidRDefault="008D22BF" w:rsidP="00043442">
            <w:pPr>
              <w:pStyle w:val="p1"/>
              <w:spacing w:line="480" w:lineRule="auto"/>
              <w:jc w:val="center"/>
              <w:rPr>
                <w:b/>
                <w:color w:val="0070C0"/>
                <w:sz w:val="28"/>
                <w:szCs w:val="28"/>
              </w:rPr>
            </w:pPr>
            <w:r>
              <w:rPr>
                <w:b/>
                <w:color w:val="0070C0"/>
                <w:sz w:val="28"/>
                <w:szCs w:val="28"/>
              </w:rPr>
              <w:lastRenderedPageBreak/>
              <w:tab/>
            </w:r>
            <w:r w:rsidR="00043442" w:rsidRPr="00043442">
              <w:rPr>
                <w:b/>
                <w:color w:val="FFFFFF" w:themeColor="background1"/>
                <w:sz w:val="28"/>
                <w:szCs w:val="28"/>
              </w:rPr>
              <w:t>Assessed (or Achieved) Curriculum</w:t>
            </w:r>
          </w:p>
        </w:tc>
      </w:tr>
    </w:tbl>
    <w:p w14:paraId="588A32FD" w14:textId="77777777" w:rsidR="00043442" w:rsidRDefault="00043442" w:rsidP="008F417B">
      <w:pPr>
        <w:pStyle w:val="p1"/>
        <w:rPr>
          <w:b/>
          <w:color w:val="000000" w:themeColor="text1"/>
          <w:sz w:val="22"/>
          <w:szCs w:val="22"/>
        </w:rPr>
      </w:pPr>
    </w:p>
    <w:tbl>
      <w:tblPr>
        <w:tblStyle w:val="TableGrid"/>
        <w:tblW w:w="0" w:type="auto"/>
        <w:tblLook w:val="04A0" w:firstRow="1" w:lastRow="0" w:firstColumn="1" w:lastColumn="0" w:noHBand="0" w:noVBand="1"/>
      </w:tblPr>
      <w:tblGrid>
        <w:gridCol w:w="9494"/>
      </w:tblGrid>
      <w:tr w:rsidR="00BA274B" w14:paraId="20E14B38" w14:textId="77777777" w:rsidTr="00BA274B">
        <w:tc>
          <w:tcPr>
            <w:tcW w:w="9494" w:type="dxa"/>
          </w:tcPr>
          <w:p w14:paraId="04147BE2" w14:textId="7E0F6D12" w:rsidR="00BA274B" w:rsidRDefault="00BA274B" w:rsidP="00BA274B">
            <w:pPr>
              <w:pStyle w:val="p1"/>
              <w:spacing w:line="480" w:lineRule="auto"/>
              <w:rPr>
                <w:b/>
                <w:color w:val="000000" w:themeColor="text1"/>
                <w:sz w:val="22"/>
                <w:szCs w:val="22"/>
              </w:rPr>
            </w:pPr>
            <w:r>
              <w:rPr>
                <w:b/>
                <w:color w:val="000000" w:themeColor="text1"/>
                <w:sz w:val="22"/>
                <w:szCs w:val="22"/>
              </w:rPr>
              <w:t>Must Be:</w:t>
            </w:r>
          </w:p>
        </w:tc>
      </w:tr>
      <w:tr w:rsidR="00BA274B" w14:paraId="02EFE9CC" w14:textId="77777777" w:rsidTr="00BA274B">
        <w:tc>
          <w:tcPr>
            <w:tcW w:w="9494" w:type="dxa"/>
          </w:tcPr>
          <w:p w14:paraId="47022C2F" w14:textId="77777777" w:rsidR="00BA274B" w:rsidRDefault="00BA274B" w:rsidP="00BA274B">
            <w:pPr>
              <w:pStyle w:val="p1"/>
              <w:numPr>
                <w:ilvl w:val="0"/>
                <w:numId w:val="15"/>
              </w:numPr>
              <w:rPr>
                <w:b/>
                <w:color w:val="000000" w:themeColor="text1"/>
                <w:sz w:val="22"/>
                <w:szCs w:val="22"/>
              </w:rPr>
            </w:pPr>
            <w:r>
              <w:rPr>
                <w:b/>
                <w:color w:val="000000" w:themeColor="text1"/>
                <w:sz w:val="22"/>
                <w:szCs w:val="22"/>
              </w:rPr>
              <w:t>Aligned to State Standards in Content and Depth of Knowledge</w:t>
            </w:r>
          </w:p>
          <w:p w14:paraId="3965CF88" w14:textId="77777777" w:rsidR="00BA274B" w:rsidRDefault="00BA274B" w:rsidP="00BA274B">
            <w:pPr>
              <w:pStyle w:val="p1"/>
              <w:numPr>
                <w:ilvl w:val="0"/>
                <w:numId w:val="15"/>
              </w:numPr>
              <w:rPr>
                <w:b/>
                <w:color w:val="000000" w:themeColor="text1"/>
                <w:sz w:val="22"/>
                <w:szCs w:val="22"/>
              </w:rPr>
            </w:pPr>
            <w:r>
              <w:rPr>
                <w:b/>
                <w:color w:val="000000" w:themeColor="text1"/>
                <w:sz w:val="22"/>
                <w:szCs w:val="22"/>
              </w:rPr>
              <w:t>Reflective of various diagnostic, formative, and summative assessment strategies</w:t>
            </w:r>
          </w:p>
          <w:p w14:paraId="11D760B0" w14:textId="77777777" w:rsidR="00BA274B" w:rsidRDefault="00BA274B" w:rsidP="00BA274B">
            <w:pPr>
              <w:pStyle w:val="p1"/>
              <w:numPr>
                <w:ilvl w:val="0"/>
                <w:numId w:val="15"/>
              </w:numPr>
              <w:rPr>
                <w:b/>
                <w:color w:val="000000" w:themeColor="text1"/>
                <w:sz w:val="22"/>
                <w:szCs w:val="22"/>
              </w:rPr>
            </w:pPr>
            <w:r>
              <w:rPr>
                <w:b/>
                <w:color w:val="000000" w:themeColor="text1"/>
                <w:sz w:val="22"/>
                <w:szCs w:val="22"/>
              </w:rPr>
              <w:t>Valid and appropriate for the content and student population</w:t>
            </w:r>
          </w:p>
          <w:p w14:paraId="73579B5B" w14:textId="68692A2D" w:rsidR="00BA274B" w:rsidRPr="00FE7A63" w:rsidRDefault="00BA274B" w:rsidP="00FE7A63">
            <w:pPr>
              <w:pStyle w:val="p1"/>
              <w:numPr>
                <w:ilvl w:val="0"/>
                <w:numId w:val="15"/>
              </w:numPr>
              <w:rPr>
                <w:b/>
                <w:color w:val="000000" w:themeColor="text1"/>
                <w:sz w:val="22"/>
                <w:szCs w:val="22"/>
              </w:rPr>
            </w:pPr>
            <w:r>
              <w:rPr>
                <w:b/>
                <w:color w:val="000000" w:themeColor="text1"/>
                <w:sz w:val="22"/>
                <w:szCs w:val="22"/>
              </w:rPr>
              <w:t>Used to measure student progress, to inform instructional content and delivery methods, and to provide timely and constructive feedback to both students and parents</w:t>
            </w:r>
          </w:p>
        </w:tc>
      </w:tr>
    </w:tbl>
    <w:p w14:paraId="252601A5" w14:textId="77777777" w:rsidR="00BA274B" w:rsidRDefault="00BA274B" w:rsidP="008F417B">
      <w:pPr>
        <w:pStyle w:val="p1"/>
        <w:rPr>
          <w:b/>
          <w:color w:val="000000" w:themeColor="text1"/>
          <w:sz w:val="22"/>
          <w:szCs w:val="22"/>
        </w:rPr>
      </w:pPr>
    </w:p>
    <w:tbl>
      <w:tblPr>
        <w:tblStyle w:val="TableGrid"/>
        <w:tblW w:w="0" w:type="auto"/>
        <w:tblLook w:val="04A0" w:firstRow="1" w:lastRow="0" w:firstColumn="1" w:lastColumn="0" w:noHBand="0" w:noVBand="1"/>
      </w:tblPr>
      <w:tblGrid>
        <w:gridCol w:w="9494"/>
      </w:tblGrid>
      <w:tr w:rsidR="00BA274B" w14:paraId="5447FB69" w14:textId="77777777" w:rsidTr="00BA274B">
        <w:tc>
          <w:tcPr>
            <w:tcW w:w="9494" w:type="dxa"/>
          </w:tcPr>
          <w:p w14:paraId="7E386357" w14:textId="6884E041" w:rsidR="00BA274B" w:rsidRDefault="00BA274B" w:rsidP="00BA274B">
            <w:pPr>
              <w:pStyle w:val="p1"/>
              <w:spacing w:line="480" w:lineRule="auto"/>
              <w:rPr>
                <w:b/>
                <w:color w:val="000000" w:themeColor="text1"/>
                <w:sz w:val="22"/>
                <w:szCs w:val="22"/>
              </w:rPr>
            </w:pPr>
            <w:r>
              <w:rPr>
                <w:b/>
                <w:color w:val="000000" w:themeColor="text1"/>
                <w:sz w:val="22"/>
                <w:szCs w:val="22"/>
              </w:rPr>
              <w:t>Consists Of:</w:t>
            </w:r>
          </w:p>
        </w:tc>
      </w:tr>
      <w:tr w:rsidR="00BA274B" w14:paraId="76DFFE53" w14:textId="77777777" w:rsidTr="00BA274B">
        <w:tc>
          <w:tcPr>
            <w:tcW w:w="9494" w:type="dxa"/>
          </w:tcPr>
          <w:p w14:paraId="67B4BBBE" w14:textId="77777777" w:rsidR="00BA274B" w:rsidRPr="008F417B" w:rsidRDefault="00BA274B" w:rsidP="00BA274B">
            <w:pPr>
              <w:pStyle w:val="p1"/>
              <w:numPr>
                <w:ilvl w:val="0"/>
                <w:numId w:val="16"/>
              </w:numPr>
              <w:rPr>
                <w:b/>
                <w:color w:val="0070C0"/>
                <w:sz w:val="22"/>
                <w:szCs w:val="22"/>
              </w:rPr>
            </w:pPr>
            <w:r>
              <w:rPr>
                <w:b/>
                <w:color w:val="000000" w:themeColor="text1"/>
                <w:sz w:val="22"/>
                <w:szCs w:val="22"/>
              </w:rPr>
              <w:t>Pre/Post Assessments per Grade Level/Subject Content</w:t>
            </w:r>
          </w:p>
          <w:p w14:paraId="1B934E27" w14:textId="77777777" w:rsidR="00BA274B" w:rsidRPr="008F417B" w:rsidRDefault="00BA274B" w:rsidP="00BA274B">
            <w:pPr>
              <w:pStyle w:val="p1"/>
              <w:numPr>
                <w:ilvl w:val="0"/>
                <w:numId w:val="16"/>
              </w:numPr>
              <w:rPr>
                <w:b/>
                <w:color w:val="0070C0"/>
                <w:sz w:val="22"/>
                <w:szCs w:val="22"/>
              </w:rPr>
            </w:pPr>
            <w:r>
              <w:rPr>
                <w:b/>
                <w:color w:val="000000" w:themeColor="text1"/>
                <w:sz w:val="22"/>
                <w:szCs w:val="22"/>
              </w:rPr>
              <w:t>Benchmarks Aligned to Specific Periods Reflected in Curriculum Maps</w:t>
            </w:r>
          </w:p>
          <w:p w14:paraId="7D29F7BF" w14:textId="77777777" w:rsidR="00BA274B" w:rsidRPr="008F417B" w:rsidRDefault="00BA274B" w:rsidP="00BA274B">
            <w:pPr>
              <w:pStyle w:val="p1"/>
              <w:numPr>
                <w:ilvl w:val="0"/>
                <w:numId w:val="16"/>
              </w:numPr>
              <w:rPr>
                <w:b/>
                <w:color w:val="0070C0"/>
                <w:sz w:val="22"/>
                <w:szCs w:val="22"/>
              </w:rPr>
            </w:pPr>
            <w:r>
              <w:rPr>
                <w:b/>
                <w:color w:val="000000" w:themeColor="text1"/>
                <w:sz w:val="22"/>
                <w:szCs w:val="22"/>
              </w:rPr>
              <w:t>Frequent Formative Assessments</w:t>
            </w:r>
          </w:p>
          <w:p w14:paraId="1BA3D2F0" w14:textId="2C5A34F0" w:rsidR="00BA274B" w:rsidRPr="00FE7A63" w:rsidRDefault="00BA274B" w:rsidP="00FE7A63">
            <w:pPr>
              <w:pStyle w:val="p1"/>
              <w:numPr>
                <w:ilvl w:val="0"/>
                <w:numId w:val="16"/>
              </w:numPr>
              <w:rPr>
                <w:b/>
                <w:color w:val="0070C0"/>
                <w:sz w:val="22"/>
                <w:szCs w:val="22"/>
              </w:rPr>
            </w:pPr>
            <w:r>
              <w:rPr>
                <w:b/>
                <w:color w:val="000000" w:themeColor="text1"/>
                <w:sz w:val="22"/>
                <w:szCs w:val="22"/>
              </w:rPr>
              <w:t>Summative Assessments</w:t>
            </w:r>
          </w:p>
        </w:tc>
      </w:tr>
    </w:tbl>
    <w:p w14:paraId="6DCB83C7" w14:textId="77777777" w:rsidR="00EA0B4F" w:rsidRPr="008F417B" w:rsidRDefault="00EA0B4F" w:rsidP="00BA274B">
      <w:pPr>
        <w:pStyle w:val="p1"/>
        <w:rPr>
          <w:b/>
          <w:color w:val="000000" w:themeColor="text1"/>
          <w:sz w:val="22"/>
          <w:szCs w:val="22"/>
        </w:rPr>
      </w:pPr>
    </w:p>
    <w:tbl>
      <w:tblPr>
        <w:tblStyle w:val="TableGrid"/>
        <w:tblW w:w="0" w:type="auto"/>
        <w:tblLook w:val="04A0" w:firstRow="1" w:lastRow="0" w:firstColumn="1" w:lastColumn="0" w:noHBand="0" w:noVBand="1"/>
      </w:tblPr>
      <w:tblGrid>
        <w:gridCol w:w="9494"/>
      </w:tblGrid>
      <w:tr w:rsidR="00BA274B" w14:paraId="3320705D" w14:textId="77777777" w:rsidTr="00BA274B">
        <w:trPr>
          <w:trHeight w:val="197"/>
        </w:trPr>
        <w:tc>
          <w:tcPr>
            <w:tcW w:w="9494" w:type="dxa"/>
          </w:tcPr>
          <w:p w14:paraId="3A0D8126" w14:textId="774373B4" w:rsidR="00BA274B" w:rsidRPr="00BA274B" w:rsidRDefault="00BA274B" w:rsidP="00BA274B">
            <w:pPr>
              <w:pStyle w:val="p1"/>
              <w:spacing w:line="480" w:lineRule="auto"/>
              <w:rPr>
                <w:b/>
                <w:color w:val="0070C0"/>
                <w:sz w:val="28"/>
                <w:szCs w:val="28"/>
              </w:rPr>
            </w:pPr>
            <w:r>
              <w:rPr>
                <w:b/>
                <w:color w:val="000000" w:themeColor="text1"/>
                <w:sz w:val="22"/>
                <w:szCs w:val="22"/>
              </w:rPr>
              <w:t>What It Looks Like in Practice:</w:t>
            </w:r>
          </w:p>
        </w:tc>
      </w:tr>
      <w:tr w:rsidR="00BA274B" w14:paraId="5E1B6015" w14:textId="77777777" w:rsidTr="00BA274B">
        <w:trPr>
          <w:trHeight w:val="197"/>
        </w:trPr>
        <w:tc>
          <w:tcPr>
            <w:tcW w:w="9494" w:type="dxa"/>
          </w:tcPr>
          <w:p w14:paraId="5B41F4AC" w14:textId="267200D8" w:rsidR="00BA274B" w:rsidRDefault="009A22B2" w:rsidP="00BA274B">
            <w:pPr>
              <w:pStyle w:val="p1"/>
              <w:spacing w:line="480" w:lineRule="auto"/>
              <w:rPr>
                <w:b/>
                <w:color w:val="000000" w:themeColor="text1"/>
                <w:sz w:val="22"/>
                <w:szCs w:val="22"/>
              </w:rPr>
            </w:pPr>
            <w:r>
              <w:rPr>
                <w:b/>
                <w:color w:val="000000" w:themeColor="text1"/>
                <w:sz w:val="22"/>
                <w:szCs w:val="22"/>
              </w:rPr>
              <w:t>Data collection is constant</w:t>
            </w:r>
            <w:r w:rsidR="00B34E67">
              <w:rPr>
                <w:b/>
                <w:color w:val="000000" w:themeColor="text1"/>
                <w:sz w:val="22"/>
                <w:szCs w:val="22"/>
              </w:rPr>
              <w:t>.</w:t>
            </w:r>
          </w:p>
          <w:p w14:paraId="4756445B" w14:textId="32EAD80E" w:rsidR="000C0E56" w:rsidRDefault="009A22B2" w:rsidP="00B34E67">
            <w:pPr>
              <w:pStyle w:val="p1"/>
              <w:rPr>
                <w:b/>
                <w:color w:val="000000" w:themeColor="text1"/>
                <w:sz w:val="22"/>
                <w:szCs w:val="22"/>
              </w:rPr>
            </w:pPr>
            <w:r>
              <w:rPr>
                <w:b/>
                <w:color w:val="000000" w:themeColor="text1"/>
                <w:sz w:val="22"/>
                <w:szCs w:val="22"/>
              </w:rPr>
              <w:t xml:space="preserve">Assessed curriculum is </w:t>
            </w:r>
            <w:r w:rsidR="00B34E67">
              <w:rPr>
                <w:b/>
                <w:color w:val="000000" w:themeColor="text1"/>
                <w:sz w:val="22"/>
                <w:szCs w:val="22"/>
              </w:rPr>
              <w:t xml:space="preserve">appropriate and </w:t>
            </w:r>
            <w:r>
              <w:rPr>
                <w:b/>
                <w:color w:val="000000" w:themeColor="text1"/>
                <w:sz w:val="22"/>
                <w:szCs w:val="22"/>
              </w:rPr>
              <w:t xml:space="preserve">aligned </w:t>
            </w:r>
            <w:r w:rsidR="00B34E67">
              <w:rPr>
                <w:b/>
                <w:color w:val="000000" w:themeColor="text1"/>
                <w:sz w:val="22"/>
                <w:szCs w:val="22"/>
              </w:rPr>
              <w:t>with Intended Curriculum and Implemented Curriculum.</w:t>
            </w:r>
          </w:p>
          <w:p w14:paraId="5B6D7237" w14:textId="19111582" w:rsidR="00B34E67" w:rsidRDefault="00B34E67" w:rsidP="00B34E67">
            <w:pPr>
              <w:pStyle w:val="p1"/>
              <w:rPr>
                <w:b/>
                <w:color w:val="000000" w:themeColor="text1"/>
                <w:sz w:val="22"/>
                <w:szCs w:val="22"/>
              </w:rPr>
            </w:pPr>
          </w:p>
          <w:p w14:paraId="3F72D865" w14:textId="48133F8F" w:rsidR="00B34E67" w:rsidRDefault="00B34E67" w:rsidP="00B34E67">
            <w:pPr>
              <w:pStyle w:val="p1"/>
              <w:rPr>
                <w:b/>
                <w:color w:val="000000" w:themeColor="text1"/>
                <w:sz w:val="22"/>
                <w:szCs w:val="22"/>
              </w:rPr>
            </w:pPr>
            <w:r>
              <w:rPr>
                <w:b/>
                <w:color w:val="000000" w:themeColor="text1"/>
                <w:sz w:val="22"/>
                <w:szCs w:val="22"/>
              </w:rPr>
              <w:t>Student work with effective feedback is evident.</w:t>
            </w:r>
          </w:p>
          <w:p w14:paraId="257A31E9" w14:textId="43905F1E" w:rsidR="00B34E67" w:rsidRDefault="00B34E67" w:rsidP="00B34E67">
            <w:pPr>
              <w:pStyle w:val="p1"/>
              <w:rPr>
                <w:b/>
                <w:color w:val="000000" w:themeColor="text1"/>
                <w:sz w:val="22"/>
                <w:szCs w:val="22"/>
              </w:rPr>
            </w:pPr>
          </w:p>
          <w:p w14:paraId="149DD7FE" w14:textId="7721CAD2" w:rsidR="00B34E67" w:rsidRDefault="00B34E67" w:rsidP="00B34E67">
            <w:pPr>
              <w:pStyle w:val="p1"/>
              <w:rPr>
                <w:b/>
                <w:color w:val="000000" w:themeColor="text1"/>
                <w:sz w:val="22"/>
                <w:szCs w:val="22"/>
              </w:rPr>
            </w:pPr>
            <w:r>
              <w:rPr>
                <w:b/>
                <w:color w:val="000000" w:themeColor="text1"/>
                <w:sz w:val="22"/>
                <w:szCs w:val="22"/>
              </w:rPr>
              <w:t>Assessment is conducive with student reflection and teacher reflection.</w:t>
            </w:r>
          </w:p>
          <w:p w14:paraId="666EC97B" w14:textId="347341E8" w:rsidR="00B34E67" w:rsidRDefault="00B34E67" w:rsidP="00B34E67">
            <w:pPr>
              <w:pStyle w:val="p1"/>
              <w:rPr>
                <w:b/>
                <w:color w:val="000000" w:themeColor="text1"/>
                <w:sz w:val="22"/>
                <w:szCs w:val="22"/>
              </w:rPr>
            </w:pPr>
          </w:p>
          <w:p w14:paraId="44B4338D" w14:textId="0461EBE8" w:rsidR="00B34E67" w:rsidRDefault="00B34E67" w:rsidP="00B34E67">
            <w:pPr>
              <w:pStyle w:val="p1"/>
              <w:rPr>
                <w:b/>
                <w:color w:val="000000" w:themeColor="text1"/>
                <w:sz w:val="22"/>
                <w:szCs w:val="22"/>
              </w:rPr>
            </w:pPr>
            <w:r>
              <w:rPr>
                <w:b/>
                <w:color w:val="000000" w:themeColor="text1"/>
                <w:sz w:val="22"/>
                <w:szCs w:val="22"/>
              </w:rPr>
              <w:t>Student progress monitoring cards reflect assessment results.</w:t>
            </w:r>
          </w:p>
          <w:p w14:paraId="3BA3C5FA" w14:textId="395DF75D" w:rsidR="00B34E67" w:rsidRDefault="00B34E67" w:rsidP="00B34E67">
            <w:pPr>
              <w:pStyle w:val="p1"/>
              <w:rPr>
                <w:b/>
                <w:color w:val="000000" w:themeColor="text1"/>
                <w:sz w:val="22"/>
                <w:szCs w:val="22"/>
              </w:rPr>
            </w:pPr>
          </w:p>
          <w:p w14:paraId="0A510255" w14:textId="124034E5" w:rsidR="00BA274B" w:rsidRDefault="00B34E67" w:rsidP="00BA274B">
            <w:pPr>
              <w:pStyle w:val="p1"/>
              <w:spacing w:line="480" w:lineRule="auto"/>
              <w:rPr>
                <w:b/>
                <w:color w:val="000000" w:themeColor="text1"/>
                <w:sz w:val="22"/>
                <w:szCs w:val="22"/>
              </w:rPr>
            </w:pPr>
            <w:r>
              <w:rPr>
                <w:b/>
                <w:color w:val="000000" w:themeColor="text1"/>
                <w:sz w:val="22"/>
                <w:szCs w:val="22"/>
              </w:rPr>
              <w:t>Common (system-wide) pre/post benchmarks and rubrics are utilized.</w:t>
            </w:r>
          </w:p>
          <w:p w14:paraId="1490C001" w14:textId="77777777" w:rsidR="00BA274B" w:rsidRDefault="00B34E67" w:rsidP="00BA274B">
            <w:pPr>
              <w:pStyle w:val="p1"/>
              <w:spacing w:line="480" w:lineRule="auto"/>
              <w:rPr>
                <w:b/>
                <w:color w:val="000000" w:themeColor="text1"/>
                <w:sz w:val="22"/>
                <w:szCs w:val="22"/>
              </w:rPr>
            </w:pPr>
            <w:r>
              <w:rPr>
                <w:b/>
                <w:color w:val="000000" w:themeColor="text1"/>
                <w:sz w:val="22"/>
                <w:szCs w:val="22"/>
              </w:rPr>
              <w:t>Collected data is analyzed to inform instructional practice.</w:t>
            </w:r>
          </w:p>
          <w:p w14:paraId="4147E6B6" w14:textId="77777777" w:rsidR="00B34E67" w:rsidRDefault="00B34E67" w:rsidP="00BA274B">
            <w:pPr>
              <w:pStyle w:val="p1"/>
              <w:spacing w:line="480" w:lineRule="auto"/>
              <w:rPr>
                <w:b/>
                <w:color w:val="000000" w:themeColor="text1"/>
                <w:sz w:val="22"/>
                <w:szCs w:val="22"/>
              </w:rPr>
            </w:pPr>
            <w:r>
              <w:rPr>
                <w:b/>
                <w:color w:val="000000" w:themeColor="text1"/>
                <w:sz w:val="22"/>
                <w:szCs w:val="22"/>
              </w:rPr>
              <w:t>Instruction and pacing are based upon data.</w:t>
            </w:r>
          </w:p>
          <w:p w14:paraId="2580ED46" w14:textId="76E21E85" w:rsidR="00B34E67" w:rsidRDefault="00B34E67" w:rsidP="00BA274B">
            <w:pPr>
              <w:pStyle w:val="p1"/>
              <w:spacing w:line="480" w:lineRule="auto"/>
              <w:rPr>
                <w:b/>
                <w:color w:val="000000" w:themeColor="text1"/>
                <w:sz w:val="22"/>
                <w:szCs w:val="22"/>
              </w:rPr>
            </w:pPr>
            <w:r>
              <w:rPr>
                <w:b/>
                <w:color w:val="000000" w:themeColor="text1"/>
                <w:sz w:val="22"/>
                <w:szCs w:val="22"/>
              </w:rPr>
              <w:t>Common 9 weeks or term exams based on district-wide established curriculum maps.</w:t>
            </w:r>
          </w:p>
        </w:tc>
      </w:tr>
    </w:tbl>
    <w:p w14:paraId="2C629E32" w14:textId="271C28C0" w:rsidR="006D6E8B" w:rsidRDefault="006D6E8B" w:rsidP="006150A1">
      <w:pPr>
        <w:pStyle w:val="p1"/>
      </w:pPr>
    </w:p>
    <w:p w14:paraId="717F7BDF" w14:textId="77777777" w:rsidR="0048062E" w:rsidRDefault="0048062E" w:rsidP="006150A1">
      <w:pPr>
        <w:pStyle w:val="p1"/>
      </w:pPr>
    </w:p>
    <w:p w14:paraId="77A4A1AA" w14:textId="77777777" w:rsidR="0048062E" w:rsidRDefault="0048062E" w:rsidP="0048062E">
      <w:pPr>
        <w:pStyle w:val="p1"/>
        <w:jc w:val="center"/>
        <w:rPr>
          <w:b/>
        </w:rPr>
      </w:pPr>
    </w:p>
    <w:tbl>
      <w:tblPr>
        <w:tblStyle w:val="TableGrid"/>
        <w:tblW w:w="10530" w:type="dxa"/>
        <w:tblInd w:w="-537" w:type="dxa"/>
        <w:tblLook w:val="04A0" w:firstRow="1" w:lastRow="0" w:firstColumn="1" w:lastColumn="0" w:noHBand="0" w:noVBand="1"/>
      </w:tblPr>
      <w:tblGrid>
        <w:gridCol w:w="1976"/>
        <w:gridCol w:w="7394"/>
        <w:gridCol w:w="1160"/>
      </w:tblGrid>
      <w:tr w:rsidR="007E6A92" w14:paraId="22E3C0C0" w14:textId="00B9AC43" w:rsidTr="00E50CC6">
        <w:tc>
          <w:tcPr>
            <w:tcW w:w="9370" w:type="dxa"/>
            <w:gridSpan w:val="2"/>
          </w:tcPr>
          <w:p w14:paraId="2A8E0CF5" w14:textId="2693DCA9" w:rsidR="007E6A92" w:rsidRDefault="007E6A92" w:rsidP="0048062E">
            <w:pPr>
              <w:pStyle w:val="p1"/>
              <w:jc w:val="center"/>
              <w:rPr>
                <w:b/>
              </w:rPr>
            </w:pPr>
            <w:r>
              <w:rPr>
                <w:b/>
              </w:rPr>
              <w:lastRenderedPageBreak/>
              <w:t xml:space="preserve">Curriculum Management Systems, Inc.’s Six Standards and 50 </w:t>
            </w:r>
          </w:p>
          <w:p w14:paraId="296030AA" w14:textId="77777777" w:rsidR="007E6A92" w:rsidRDefault="007E6A92" w:rsidP="0048062E">
            <w:pPr>
              <w:pStyle w:val="p1"/>
              <w:jc w:val="center"/>
              <w:rPr>
                <w:b/>
              </w:rPr>
            </w:pPr>
            <w:r>
              <w:rPr>
                <w:b/>
              </w:rPr>
              <w:t>Essential Strategies of High-Performing Schools</w:t>
            </w:r>
          </w:p>
          <w:p w14:paraId="4AB92706" w14:textId="77777777" w:rsidR="007E6A92" w:rsidRDefault="007E6A92" w:rsidP="00CE6570">
            <w:pPr>
              <w:pStyle w:val="p1"/>
              <w:rPr>
                <w:b/>
              </w:rPr>
            </w:pPr>
          </w:p>
          <w:p w14:paraId="6A37A7DF" w14:textId="77777777" w:rsidR="007E6A92" w:rsidRDefault="007E6A92" w:rsidP="00CE6570">
            <w:pPr>
              <w:pStyle w:val="p1"/>
              <w:rPr>
                <w:b/>
              </w:rPr>
            </w:pPr>
            <w:r>
              <w:rPr>
                <w:b/>
              </w:rPr>
              <w:t>1- No Implementation or Beginning Stages of Implementation</w:t>
            </w:r>
          </w:p>
          <w:p w14:paraId="7430061A" w14:textId="77777777" w:rsidR="007E6A92" w:rsidRDefault="007E6A92" w:rsidP="00CE6570">
            <w:pPr>
              <w:pStyle w:val="p1"/>
              <w:rPr>
                <w:b/>
              </w:rPr>
            </w:pPr>
            <w:r>
              <w:rPr>
                <w:b/>
              </w:rPr>
              <w:t>2- Intermittent or Inconsistent Implementation</w:t>
            </w:r>
          </w:p>
          <w:p w14:paraId="71670974" w14:textId="77777777" w:rsidR="007E6A92" w:rsidRDefault="007E6A92" w:rsidP="00CE6570">
            <w:pPr>
              <w:pStyle w:val="p1"/>
              <w:rPr>
                <w:b/>
              </w:rPr>
            </w:pPr>
            <w:r>
              <w:rPr>
                <w:b/>
              </w:rPr>
              <w:t>3 Consistent Implementation</w:t>
            </w:r>
          </w:p>
          <w:p w14:paraId="5B4C8DAB" w14:textId="18E2AAA4" w:rsidR="007E6A92" w:rsidRDefault="007E6A92" w:rsidP="00CE6570">
            <w:pPr>
              <w:pStyle w:val="p1"/>
              <w:rPr>
                <w:b/>
              </w:rPr>
            </w:pPr>
            <w:r>
              <w:rPr>
                <w:b/>
              </w:rPr>
              <w:t>4- Consistent Implementation and Data Driven Monitoring Practices</w:t>
            </w:r>
          </w:p>
        </w:tc>
        <w:tc>
          <w:tcPr>
            <w:tcW w:w="1160" w:type="dxa"/>
          </w:tcPr>
          <w:p w14:paraId="6E6468CD" w14:textId="77777777" w:rsidR="007E6A92" w:rsidRDefault="007E6A92" w:rsidP="00CE6570">
            <w:pPr>
              <w:pStyle w:val="p1"/>
              <w:jc w:val="center"/>
              <w:rPr>
                <w:b/>
              </w:rPr>
            </w:pPr>
          </w:p>
          <w:p w14:paraId="20A4A9FB" w14:textId="1D7371AD" w:rsidR="007E6A92" w:rsidRDefault="007E6A92" w:rsidP="00CE6570">
            <w:pPr>
              <w:pStyle w:val="p1"/>
              <w:jc w:val="center"/>
              <w:rPr>
                <w:b/>
              </w:rPr>
            </w:pPr>
            <w:r>
              <w:rPr>
                <w:b/>
              </w:rPr>
              <w:t>1</w:t>
            </w:r>
          </w:p>
          <w:p w14:paraId="7BF28864" w14:textId="70DCC5F9" w:rsidR="007E6A92" w:rsidRDefault="007E6A92" w:rsidP="00CE6570">
            <w:pPr>
              <w:pStyle w:val="p1"/>
              <w:jc w:val="center"/>
              <w:rPr>
                <w:b/>
              </w:rPr>
            </w:pPr>
            <w:r>
              <w:rPr>
                <w:b/>
              </w:rPr>
              <w:t>2</w:t>
            </w:r>
          </w:p>
          <w:p w14:paraId="083968BB" w14:textId="60A3D046" w:rsidR="007E6A92" w:rsidRDefault="007E6A92" w:rsidP="00CE6570">
            <w:pPr>
              <w:pStyle w:val="p1"/>
              <w:jc w:val="center"/>
              <w:rPr>
                <w:b/>
              </w:rPr>
            </w:pPr>
            <w:r>
              <w:rPr>
                <w:b/>
              </w:rPr>
              <w:t>3</w:t>
            </w:r>
          </w:p>
          <w:p w14:paraId="5B618EAD" w14:textId="077A0026" w:rsidR="007E6A92" w:rsidRPr="00CE6570" w:rsidRDefault="007E6A92" w:rsidP="00CE6570">
            <w:pPr>
              <w:pStyle w:val="p1"/>
              <w:jc w:val="center"/>
              <w:rPr>
                <w:b/>
                <w:u w:val="single"/>
              </w:rPr>
            </w:pPr>
            <w:r w:rsidRPr="00CE6570">
              <w:rPr>
                <w:b/>
                <w:u w:val="single"/>
              </w:rPr>
              <w:t>or</w:t>
            </w:r>
          </w:p>
          <w:p w14:paraId="48AB5E2F" w14:textId="77777777" w:rsidR="007E6A92" w:rsidRDefault="007E6A92" w:rsidP="00CE6570">
            <w:pPr>
              <w:pStyle w:val="p1"/>
              <w:jc w:val="center"/>
              <w:rPr>
                <w:b/>
              </w:rPr>
            </w:pPr>
            <w:r>
              <w:rPr>
                <w:b/>
              </w:rPr>
              <w:t>4</w:t>
            </w:r>
          </w:p>
          <w:p w14:paraId="6E12274E" w14:textId="06669B4B" w:rsidR="007E6A92" w:rsidRDefault="007E6A92" w:rsidP="0055414E">
            <w:pPr>
              <w:pStyle w:val="p1"/>
              <w:rPr>
                <w:b/>
              </w:rPr>
            </w:pPr>
          </w:p>
        </w:tc>
      </w:tr>
      <w:tr w:rsidR="007E6A92" w14:paraId="500B8FB7" w14:textId="497AD88B" w:rsidTr="00E50CC6">
        <w:tc>
          <w:tcPr>
            <w:tcW w:w="1976" w:type="dxa"/>
          </w:tcPr>
          <w:p w14:paraId="1666413F" w14:textId="71491B05" w:rsidR="007E6A92" w:rsidRDefault="007E6A92" w:rsidP="0048062E">
            <w:pPr>
              <w:pStyle w:val="p1"/>
              <w:jc w:val="center"/>
              <w:rPr>
                <w:b/>
              </w:rPr>
            </w:pPr>
            <w:r>
              <w:rPr>
                <w:b/>
              </w:rPr>
              <w:t>Standard</w:t>
            </w:r>
          </w:p>
        </w:tc>
        <w:tc>
          <w:tcPr>
            <w:tcW w:w="7394" w:type="dxa"/>
          </w:tcPr>
          <w:p w14:paraId="6BE1C9E7" w14:textId="71A1F3E1" w:rsidR="007E6A92" w:rsidRDefault="007E6A92" w:rsidP="0048062E">
            <w:pPr>
              <w:pStyle w:val="p1"/>
              <w:jc w:val="center"/>
              <w:rPr>
                <w:b/>
              </w:rPr>
            </w:pPr>
            <w:r>
              <w:rPr>
                <w:b/>
              </w:rPr>
              <w:t>Strategies</w:t>
            </w:r>
          </w:p>
        </w:tc>
        <w:tc>
          <w:tcPr>
            <w:tcW w:w="1160" w:type="dxa"/>
          </w:tcPr>
          <w:p w14:paraId="08D21F98" w14:textId="35E7ECD1" w:rsidR="007E6A92" w:rsidRDefault="007E6A92" w:rsidP="0048062E">
            <w:pPr>
              <w:pStyle w:val="p1"/>
              <w:jc w:val="center"/>
              <w:rPr>
                <w:b/>
              </w:rPr>
            </w:pPr>
            <w:r>
              <w:rPr>
                <w:b/>
              </w:rPr>
              <w:t>Rating</w:t>
            </w:r>
          </w:p>
        </w:tc>
      </w:tr>
      <w:tr w:rsidR="007E6A92" w14:paraId="0E2F7EB1" w14:textId="0012CE8F" w:rsidTr="00E50CC6">
        <w:trPr>
          <w:trHeight w:val="288"/>
        </w:trPr>
        <w:tc>
          <w:tcPr>
            <w:tcW w:w="1976" w:type="dxa"/>
            <w:vMerge w:val="restart"/>
            <w:vAlign w:val="center"/>
          </w:tcPr>
          <w:p w14:paraId="66952F6D" w14:textId="238F6903" w:rsidR="007E6A92" w:rsidRDefault="007E6A92" w:rsidP="00860909">
            <w:pPr>
              <w:pStyle w:val="p1"/>
              <w:rPr>
                <w:b/>
              </w:rPr>
            </w:pPr>
            <w:r>
              <w:rPr>
                <w:b/>
              </w:rPr>
              <w:t>Standard 1 Establish a well-crafted, focused, valid, and clear curriculum to direct teaching</w:t>
            </w:r>
          </w:p>
        </w:tc>
        <w:tc>
          <w:tcPr>
            <w:tcW w:w="7394" w:type="dxa"/>
          </w:tcPr>
          <w:p w14:paraId="04496189" w14:textId="4B2D0B99" w:rsidR="007E6A92" w:rsidRPr="00C13E03" w:rsidRDefault="007E6A92" w:rsidP="0055414E">
            <w:pPr>
              <w:pStyle w:val="p1"/>
              <w:rPr>
                <w:b/>
                <w:sz w:val="20"/>
                <w:szCs w:val="20"/>
              </w:rPr>
            </w:pPr>
            <w:r w:rsidRPr="00C13E03">
              <w:rPr>
                <w:b/>
                <w:sz w:val="20"/>
                <w:szCs w:val="20"/>
              </w:rPr>
              <w:t xml:space="preserve">1. Embed External Assessment Target Objectives in the Written Content Standards and Link Them to State Standards.  </w:t>
            </w:r>
            <w:r w:rsidRPr="00C13E03">
              <w:rPr>
                <w:sz w:val="20"/>
                <w:szCs w:val="20"/>
              </w:rPr>
              <w:t xml:space="preserve">There is a written set of district curriculum content standards that embed all external assessments administered to students and that are linked to state standards/expectations for every grade/instructional level and course offered.  </w:t>
            </w:r>
          </w:p>
        </w:tc>
        <w:tc>
          <w:tcPr>
            <w:tcW w:w="1160" w:type="dxa"/>
          </w:tcPr>
          <w:p w14:paraId="6C8AEA3C" w14:textId="77777777" w:rsidR="007E6A92" w:rsidRDefault="007E6A92" w:rsidP="0048062E">
            <w:pPr>
              <w:pStyle w:val="p1"/>
              <w:rPr>
                <w:b/>
              </w:rPr>
            </w:pPr>
          </w:p>
        </w:tc>
      </w:tr>
      <w:tr w:rsidR="007E6A92" w14:paraId="331E53A6" w14:textId="77777777" w:rsidTr="00E50CC6">
        <w:trPr>
          <w:trHeight w:val="332"/>
        </w:trPr>
        <w:tc>
          <w:tcPr>
            <w:tcW w:w="1976" w:type="dxa"/>
            <w:vMerge/>
          </w:tcPr>
          <w:p w14:paraId="12B15E15" w14:textId="77777777" w:rsidR="007E6A92" w:rsidRDefault="007E6A92" w:rsidP="0048062E">
            <w:pPr>
              <w:pStyle w:val="p1"/>
              <w:rPr>
                <w:b/>
              </w:rPr>
            </w:pPr>
          </w:p>
        </w:tc>
        <w:tc>
          <w:tcPr>
            <w:tcW w:w="7394" w:type="dxa"/>
          </w:tcPr>
          <w:p w14:paraId="39731296" w14:textId="4C6FA6A4" w:rsidR="007E6A92" w:rsidRPr="00C13E03" w:rsidRDefault="007E6A92" w:rsidP="0048062E">
            <w:pPr>
              <w:pStyle w:val="p1"/>
              <w:rPr>
                <w:b/>
                <w:sz w:val="20"/>
                <w:szCs w:val="20"/>
              </w:rPr>
            </w:pPr>
            <w:r w:rsidRPr="00C13E03">
              <w:rPr>
                <w:b/>
                <w:sz w:val="20"/>
                <w:szCs w:val="20"/>
              </w:rPr>
              <w:t xml:space="preserve">2. Have Clear and Precise District Curriculum Objectives-Content, Context, and Cognitive Type.  </w:t>
            </w:r>
            <w:r w:rsidRPr="00C13E03">
              <w:rPr>
                <w:sz w:val="20"/>
                <w:szCs w:val="20"/>
              </w:rPr>
              <w:t>The district curriculum objectives, aligned to external assessment objectives, provide clearly specified content (skills, knowledge, concepts, processes, attitudes, etc.) to be learned; the context in which the learning must be demonstrated, including the test format; the appropriate cognitive type to be mastered; and the standard of performance-that is, the degree of mastery required.</w:t>
            </w:r>
          </w:p>
        </w:tc>
        <w:tc>
          <w:tcPr>
            <w:tcW w:w="1160" w:type="dxa"/>
          </w:tcPr>
          <w:p w14:paraId="0E9CDEDC" w14:textId="77777777" w:rsidR="007E6A92" w:rsidRDefault="007E6A92" w:rsidP="0048062E">
            <w:pPr>
              <w:pStyle w:val="p1"/>
              <w:rPr>
                <w:b/>
              </w:rPr>
            </w:pPr>
          </w:p>
        </w:tc>
      </w:tr>
      <w:tr w:rsidR="007E6A92" w14:paraId="456E0A0B" w14:textId="77777777" w:rsidTr="00E50CC6">
        <w:trPr>
          <w:trHeight w:val="305"/>
        </w:trPr>
        <w:tc>
          <w:tcPr>
            <w:tcW w:w="1976" w:type="dxa"/>
            <w:vMerge/>
          </w:tcPr>
          <w:p w14:paraId="2D7BC3D9" w14:textId="77777777" w:rsidR="007E6A92" w:rsidRDefault="007E6A92" w:rsidP="0048062E">
            <w:pPr>
              <w:pStyle w:val="p1"/>
              <w:rPr>
                <w:b/>
              </w:rPr>
            </w:pPr>
          </w:p>
        </w:tc>
        <w:tc>
          <w:tcPr>
            <w:tcW w:w="7394" w:type="dxa"/>
          </w:tcPr>
          <w:p w14:paraId="00152CAF" w14:textId="76A99E1F" w:rsidR="007E6A92" w:rsidRPr="00C13E03" w:rsidRDefault="007E6A92" w:rsidP="0048062E">
            <w:pPr>
              <w:pStyle w:val="p1"/>
              <w:rPr>
                <w:sz w:val="20"/>
                <w:szCs w:val="20"/>
              </w:rPr>
            </w:pPr>
            <w:r w:rsidRPr="00C13E03">
              <w:rPr>
                <w:b/>
                <w:sz w:val="20"/>
                <w:szCs w:val="20"/>
              </w:rPr>
              <w:t xml:space="preserve">3. Deeply Align Objectives From External Assessments.  </w:t>
            </w:r>
            <w:r w:rsidRPr="00C13E03">
              <w:rPr>
                <w:sz w:val="20"/>
                <w:szCs w:val="20"/>
              </w:rPr>
              <w:t>Objectives based on external assessments are placed (embedded) in the curriculum in a deeply aligned manner (content, context, and cognitive type).</w:t>
            </w:r>
          </w:p>
        </w:tc>
        <w:tc>
          <w:tcPr>
            <w:tcW w:w="1160" w:type="dxa"/>
          </w:tcPr>
          <w:p w14:paraId="475FE8AD" w14:textId="77777777" w:rsidR="007E6A92" w:rsidRDefault="007E6A92" w:rsidP="0048062E">
            <w:pPr>
              <w:pStyle w:val="p1"/>
              <w:rPr>
                <w:b/>
              </w:rPr>
            </w:pPr>
          </w:p>
        </w:tc>
      </w:tr>
      <w:tr w:rsidR="007E6A92" w14:paraId="0263F86A" w14:textId="77777777" w:rsidTr="00E50CC6">
        <w:trPr>
          <w:trHeight w:val="284"/>
        </w:trPr>
        <w:tc>
          <w:tcPr>
            <w:tcW w:w="1976" w:type="dxa"/>
            <w:vMerge/>
          </w:tcPr>
          <w:p w14:paraId="29841D44" w14:textId="77777777" w:rsidR="007E6A92" w:rsidRDefault="007E6A92" w:rsidP="0048062E">
            <w:pPr>
              <w:pStyle w:val="p1"/>
              <w:rPr>
                <w:b/>
              </w:rPr>
            </w:pPr>
          </w:p>
        </w:tc>
        <w:tc>
          <w:tcPr>
            <w:tcW w:w="7394" w:type="dxa"/>
          </w:tcPr>
          <w:p w14:paraId="4C63884D" w14:textId="2802B8AD" w:rsidR="007E6A92" w:rsidRPr="00C13E03" w:rsidRDefault="007E6A92" w:rsidP="0048062E">
            <w:pPr>
              <w:pStyle w:val="p1"/>
              <w:rPr>
                <w:b/>
                <w:sz w:val="20"/>
                <w:szCs w:val="20"/>
              </w:rPr>
            </w:pPr>
            <w:r w:rsidRPr="00C13E03">
              <w:rPr>
                <w:b/>
                <w:sz w:val="20"/>
                <w:szCs w:val="20"/>
              </w:rPr>
              <w:t xml:space="preserve">4. Sequence Objectives for Mastery Well Before They Are Tested.  </w:t>
            </w:r>
            <w:r w:rsidRPr="00C13E03">
              <w:rPr>
                <w:sz w:val="20"/>
                <w:szCs w:val="20"/>
              </w:rPr>
              <w:t>Objectives are placed in the sequence of learning at least 6 months to 1 year before the student must first demonstrate mastery on the external test.</w:t>
            </w:r>
          </w:p>
        </w:tc>
        <w:tc>
          <w:tcPr>
            <w:tcW w:w="1160" w:type="dxa"/>
          </w:tcPr>
          <w:p w14:paraId="2170E092" w14:textId="77777777" w:rsidR="007E6A92" w:rsidRDefault="007E6A92" w:rsidP="0048062E">
            <w:pPr>
              <w:pStyle w:val="p1"/>
              <w:rPr>
                <w:b/>
              </w:rPr>
            </w:pPr>
          </w:p>
        </w:tc>
      </w:tr>
      <w:tr w:rsidR="007E6A92" w14:paraId="59EE41F2" w14:textId="77777777" w:rsidTr="00E50CC6">
        <w:trPr>
          <w:trHeight w:val="284"/>
        </w:trPr>
        <w:tc>
          <w:tcPr>
            <w:tcW w:w="1976" w:type="dxa"/>
            <w:vMerge/>
          </w:tcPr>
          <w:p w14:paraId="503DB6E6" w14:textId="77777777" w:rsidR="007E6A92" w:rsidRDefault="007E6A92" w:rsidP="0048062E">
            <w:pPr>
              <w:pStyle w:val="p1"/>
              <w:rPr>
                <w:b/>
              </w:rPr>
            </w:pPr>
          </w:p>
        </w:tc>
        <w:tc>
          <w:tcPr>
            <w:tcW w:w="7394" w:type="dxa"/>
          </w:tcPr>
          <w:p w14:paraId="6A9E7ED4" w14:textId="4AAF1AF8" w:rsidR="007E6A92" w:rsidRPr="00C13E03" w:rsidRDefault="007E6A92" w:rsidP="0048062E">
            <w:pPr>
              <w:pStyle w:val="p1"/>
              <w:rPr>
                <w:b/>
                <w:sz w:val="20"/>
                <w:szCs w:val="20"/>
              </w:rPr>
            </w:pPr>
            <w:r w:rsidRPr="00C13E03">
              <w:rPr>
                <w:b/>
                <w:sz w:val="20"/>
                <w:szCs w:val="20"/>
              </w:rPr>
              <w:t xml:space="preserve">5. Provide a Feasible Number of Objectives to Be Taught.  </w:t>
            </w:r>
            <w:r w:rsidRPr="00C13E03">
              <w:rPr>
                <w:sz w:val="20"/>
                <w:szCs w:val="20"/>
              </w:rPr>
              <w:t>There are a feasible number of objectives to be learned so that students can master them.  A time range for each is noted.  District time allocations for all subject areas/courses are in place from which to compare feasibility.</w:t>
            </w:r>
          </w:p>
        </w:tc>
        <w:tc>
          <w:tcPr>
            <w:tcW w:w="1160" w:type="dxa"/>
          </w:tcPr>
          <w:p w14:paraId="5D7483B9" w14:textId="77777777" w:rsidR="007E6A92" w:rsidRDefault="007E6A92" w:rsidP="0048062E">
            <w:pPr>
              <w:pStyle w:val="p1"/>
              <w:rPr>
                <w:b/>
              </w:rPr>
            </w:pPr>
          </w:p>
        </w:tc>
      </w:tr>
      <w:tr w:rsidR="007E6A92" w14:paraId="089BD535" w14:textId="77777777" w:rsidTr="00E50CC6">
        <w:trPr>
          <w:trHeight w:val="284"/>
        </w:trPr>
        <w:tc>
          <w:tcPr>
            <w:tcW w:w="1976" w:type="dxa"/>
            <w:vMerge/>
          </w:tcPr>
          <w:p w14:paraId="2464D6C7" w14:textId="77777777" w:rsidR="007E6A92" w:rsidRDefault="007E6A92" w:rsidP="0048062E">
            <w:pPr>
              <w:pStyle w:val="p1"/>
              <w:rPr>
                <w:b/>
              </w:rPr>
            </w:pPr>
          </w:p>
        </w:tc>
        <w:tc>
          <w:tcPr>
            <w:tcW w:w="7394" w:type="dxa"/>
          </w:tcPr>
          <w:p w14:paraId="4B905F6B" w14:textId="73146B10" w:rsidR="007E6A92" w:rsidRPr="00C13E03" w:rsidRDefault="007E6A92" w:rsidP="0048062E">
            <w:pPr>
              <w:pStyle w:val="p1"/>
              <w:rPr>
                <w:b/>
                <w:sz w:val="20"/>
                <w:szCs w:val="20"/>
              </w:rPr>
            </w:pPr>
            <w:r w:rsidRPr="00C13E03">
              <w:rPr>
                <w:b/>
                <w:sz w:val="20"/>
                <w:szCs w:val="20"/>
              </w:rPr>
              <w:t xml:space="preserve">6. Identify Specific Objectives as Benchmark Standards.  </w:t>
            </w:r>
            <w:r w:rsidRPr="00C13E03">
              <w:rPr>
                <w:sz w:val="20"/>
                <w:szCs w:val="20"/>
              </w:rPr>
              <w:t>Some of the objectives have been identifies as district benchmark standards to be used as feedback for learning progress, program value, curriculum redesign, promotion, and so on.</w:t>
            </w:r>
            <w:r w:rsidRPr="00C13E03">
              <w:rPr>
                <w:b/>
                <w:sz w:val="20"/>
                <w:szCs w:val="20"/>
              </w:rPr>
              <w:t xml:space="preserve">  </w:t>
            </w:r>
          </w:p>
        </w:tc>
        <w:tc>
          <w:tcPr>
            <w:tcW w:w="1160" w:type="dxa"/>
          </w:tcPr>
          <w:p w14:paraId="7CA95E83" w14:textId="77777777" w:rsidR="007E6A92" w:rsidRDefault="007E6A92" w:rsidP="0048062E">
            <w:pPr>
              <w:pStyle w:val="p1"/>
              <w:rPr>
                <w:b/>
              </w:rPr>
            </w:pPr>
          </w:p>
        </w:tc>
      </w:tr>
      <w:tr w:rsidR="007E6A92" w14:paraId="64D44FE2" w14:textId="77777777" w:rsidTr="00E50CC6">
        <w:trPr>
          <w:trHeight w:val="284"/>
        </w:trPr>
        <w:tc>
          <w:tcPr>
            <w:tcW w:w="1976" w:type="dxa"/>
            <w:vMerge/>
          </w:tcPr>
          <w:p w14:paraId="5D4F116B" w14:textId="77777777" w:rsidR="007E6A92" w:rsidRDefault="007E6A92" w:rsidP="0048062E">
            <w:pPr>
              <w:pStyle w:val="p1"/>
              <w:rPr>
                <w:b/>
              </w:rPr>
            </w:pPr>
          </w:p>
        </w:tc>
        <w:tc>
          <w:tcPr>
            <w:tcW w:w="7394" w:type="dxa"/>
          </w:tcPr>
          <w:p w14:paraId="3D5C146E" w14:textId="7B1AE483" w:rsidR="007E6A92" w:rsidRPr="00C13E03" w:rsidRDefault="007E6A92" w:rsidP="0048062E">
            <w:pPr>
              <w:pStyle w:val="p1"/>
              <w:rPr>
                <w:b/>
                <w:sz w:val="20"/>
                <w:szCs w:val="20"/>
              </w:rPr>
            </w:pPr>
            <w:r w:rsidRPr="00C13E03">
              <w:rPr>
                <w:b/>
                <w:sz w:val="20"/>
                <w:szCs w:val="20"/>
              </w:rPr>
              <w:t xml:space="preserve">7. Place Objectives in a Teaching Sequence.  </w:t>
            </w:r>
            <w:r w:rsidRPr="00C13E03">
              <w:rPr>
                <w:sz w:val="20"/>
                <w:szCs w:val="20"/>
              </w:rPr>
              <w:t>The objectives are developed in a teaching sequence rather than in the order of state standard/framework stands and are presented to teacher in the same manner.</w:t>
            </w:r>
            <w:r w:rsidRPr="00C13E03">
              <w:rPr>
                <w:b/>
                <w:sz w:val="20"/>
                <w:szCs w:val="20"/>
              </w:rPr>
              <w:t xml:space="preserve">  </w:t>
            </w:r>
          </w:p>
        </w:tc>
        <w:tc>
          <w:tcPr>
            <w:tcW w:w="1160" w:type="dxa"/>
          </w:tcPr>
          <w:p w14:paraId="1088A2A5" w14:textId="77777777" w:rsidR="007E6A92" w:rsidRDefault="007E6A92" w:rsidP="0048062E">
            <w:pPr>
              <w:pStyle w:val="p1"/>
              <w:rPr>
                <w:b/>
              </w:rPr>
            </w:pPr>
          </w:p>
        </w:tc>
      </w:tr>
      <w:tr w:rsidR="007E6A92" w14:paraId="723DBABF" w14:textId="77777777" w:rsidTr="00E50CC6">
        <w:trPr>
          <w:trHeight w:val="284"/>
        </w:trPr>
        <w:tc>
          <w:tcPr>
            <w:tcW w:w="1976" w:type="dxa"/>
            <w:vMerge/>
          </w:tcPr>
          <w:p w14:paraId="400976EE" w14:textId="77777777" w:rsidR="007E6A92" w:rsidRDefault="007E6A92" w:rsidP="0048062E">
            <w:pPr>
              <w:pStyle w:val="p1"/>
              <w:rPr>
                <w:b/>
              </w:rPr>
            </w:pPr>
          </w:p>
        </w:tc>
        <w:tc>
          <w:tcPr>
            <w:tcW w:w="7394" w:type="dxa"/>
          </w:tcPr>
          <w:p w14:paraId="46245C88" w14:textId="3A3BBA04" w:rsidR="007E6A92" w:rsidRPr="00C13E03" w:rsidRDefault="007E6A92" w:rsidP="0048062E">
            <w:pPr>
              <w:pStyle w:val="p1"/>
              <w:rPr>
                <w:b/>
                <w:sz w:val="20"/>
                <w:szCs w:val="20"/>
              </w:rPr>
            </w:pPr>
            <w:r w:rsidRPr="00C13E03">
              <w:rPr>
                <w:b/>
                <w:sz w:val="20"/>
                <w:szCs w:val="20"/>
              </w:rPr>
              <w:t xml:space="preserve">8. Provide Access to Written Curriculum Documents and Direct the Objectives to Be Taught.  </w:t>
            </w:r>
            <w:r w:rsidRPr="00C13E03">
              <w:rPr>
                <w:sz w:val="20"/>
                <w:szCs w:val="20"/>
              </w:rPr>
              <w:t xml:space="preserve">The school-based administrators and teachers have in their possession current curriculum and instructional document (e.g. scope and sequence chars, courses of study, guides) for all curricular areas.  Policy directs teachers to teach to the objectives and administrators to monitor their implementation. </w:t>
            </w:r>
          </w:p>
        </w:tc>
        <w:tc>
          <w:tcPr>
            <w:tcW w:w="1160" w:type="dxa"/>
          </w:tcPr>
          <w:p w14:paraId="7BFE9F99" w14:textId="77777777" w:rsidR="007E6A92" w:rsidRDefault="007E6A92" w:rsidP="0048062E">
            <w:pPr>
              <w:pStyle w:val="p1"/>
              <w:rPr>
                <w:b/>
              </w:rPr>
            </w:pPr>
          </w:p>
        </w:tc>
      </w:tr>
      <w:tr w:rsidR="007E6A92" w14:paraId="6C48CFC3" w14:textId="77777777" w:rsidTr="00E50CC6">
        <w:trPr>
          <w:trHeight w:val="530"/>
        </w:trPr>
        <w:tc>
          <w:tcPr>
            <w:tcW w:w="1976" w:type="dxa"/>
            <w:vMerge/>
          </w:tcPr>
          <w:p w14:paraId="45322F7E" w14:textId="77777777" w:rsidR="007E6A92" w:rsidRDefault="007E6A92" w:rsidP="0048062E">
            <w:pPr>
              <w:pStyle w:val="p1"/>
              <w:rPr>
                <w:b/>
              </w:rPr>
            </w:pPr>
          </w:p>
        </w:tc>
        <w:tc>
          <w:tcPr>
            <w:tcW w:w="7394" w:type="dxa"/>
          </w:tcPr>
          <w:p w14:paraId="3154C339" w14:textId="205C08AB" w:rsidR="007E6A92" w:rsidRPr="00C13E03" w:rsidRDefault="007E6A92" w:rsidP="0048062E">
            <w:pPr>
              <w:pStyle w:val="p1"/>
              <w:rPr>
                <w:b/>
                <w:sz w:val="20"/>
                <w:szCs w:val="20"/>
              </w:rPr>
            </w:pPr>
            <w:r w:rsidRPr="00C13E03">
              <w:rPr>
                <w:b/>
                <w:sz w:val="20"/>
                <w:szCs w:val="20"/>
              </w:rPr>
              <w:t xml:space="preserve">9. Conduct Staff Development in Curriculum and Its Delivery.  </w:t>
            </w:r>
            <w:r w:rsidRPr="00C13E03">
              <w:rPr>
                <w:sz w:val="20"/>
                <w:szCs w:val="20"/>
              </w:rPr>
              <w:t>School-based staff members receive quality training in the curriculum scope and sequence and in the use of curriculum documents.</w:t>
            </w:r>
            <w:r w:rsidRPr="00C13E03">
              <w:rPr>
                <w:b/>
                <w:sz w:val="20"/>
                <w:szCs w:val="20"/>
              </w:rPr>
              <w:t xml:space="preserve">  </w:t>
            </w:r>
          </w:p>
        </w:tc>
        <w:tc>
          <w:tcPr>
            <w:tcW w:w="1160" w:type="dxa"/>
          </w:tcPr>
          <w:p w14:paraId="1BD2425E" w14:textId="77777777" w:rsidR="007E6A92" w:rsidRDefault="007E6A92" w:rsidP="0048062E">
            <w:pPr>
              <w:pStyle w:val="p1"/>
              <w:rPr>
                <w:b/>
              </w:rPr>
            </w:pPr>
          </w:p>
        </w:tc>
      </w:tr>
      <w:tr w:rsidR="000D090A" w14:paraId="0FB85B57" w14:textId="77777777" w:rsidTr="00E50CC6">
        <w:trPr>
          <w:trHeight w:val="172"/>
        </w:trPr>
        <w:tc>
          <w:tcPr>
            <w:tcW w:w="1976" w:type="dxa"/>
            <w:vMerge w:val="restart"/>
            <w:vAlign w:val="center"/>
          </w:tcPr>
          <w:p w14:paraId="58B0271B" w14:textId="77777777" w:rsidR="000D090A" w:rsidRDefault="000D090A" w:rsidP="00860909">
            <w:pPr>
              <w:pStyle w:val="p1"/>
              <w:rPr>
                <w:b/>
              </w:rPr>
            </w:pPr>
            <w:r>
              <w:rPr>
                <w:b/>
              </w:rPr>
              <w:lastRenderedPageBreak/>
              <w:t xml:space="preserve">Standard 2 </w:t>
            </w:r>
          </w:p>
          <w:p w14:paraId="4F1C0F70" w14:textId="78D91B5C" w:rsidR="000D090A" w:rsidRDefault="000D090A" w:rsidP="00860909">
            <w:pPr>
              <w:pStyle w:val="p1"/>
              <w:rPr>
                <w:b/>
              </w:rPr>
            </w:pPr>
            <w:r>
              <w:rPr>
                <w:b/>
              </w:rPr>
              <w:t>Provide Assessments Aligned with the Curriculum</w:t>
            </w:r>
          </w:p>
        </w:tc>
        <w:tc>
          <w:tcPr>
            <w:tcW w:w="7394" w:type="dxa"/>
            <w:vAlign w:val="center"/>
          </w:tcPr>
          <w:p w14:paraId="422673CF" w14:textId="77777777" w:rsidR="00DD4066" w:rsidRDefault="00DD4066" w:rsidP="00860909">
            <w:pPr>
              <w:pStyle w:val="p1"/>
              <w:rPr>
                <w:b/>
              </w:rPr>
            </w:pPr>
          </w:p>
          <w:p w14:paraId="1A6B2154" w14:textId="77777777" w:rsidR="000D090A" w:rsidRDefault="000D090A" w:rsidP="00860909">
            <w:pPr>
              <w:pStyle w:val="p1"/>
              <w:rPr>
                <w:sz w:val="20"/>
                <w:szCs w:val="20"/>
              </w:rPr>
            </w:pPr>
            <w:r>
              <w:rPr>
                <w:b/>
              </w:rPr>
              <w:t>10.</w:t>
            </w:r>
            <w:r w:rsidR="009544B5">
              <w:rPr>
                <w:b/>
              </w:rPr>
              <w:t xml:space="preserve"> </w:t>
            </w:r>
            <w:r w:rsidR="009544B5">
              <w:rPr>
                <w:b/>
                <w:sz w:val="20"/>
                <w:szCs w:val="20"/>
              </w:rPr>
              <w:t xml:space="preserve">Develop Aligned District Pre-Post Criterion-Referenced Assessments.  </w:t>
            </w:r>
            <w:r w:rsidR="009544B5" w:rsidRPr="009544B5">
              <w:rPr>
                <w:sz w:val="20"/>
                <w:szCs w:val="20"/>
              </w:rPr>
              <w:t>For each objective, there are criterion-referenced assessment items aligned by content, context, and type of cognition.  From these items the district has secure, district-level, pre-post assessments aligned with each district objective and external assessments.  Practice assessment are also available.  All assessment items for each objective are equivalent/parallel.  These tests will be given to students at the appropriate instructional level.</w:t>
            </w:r>
          </w:p>
          <w:p w14:paraId="18832592" w14:textId="1AE45DCD" w:rsidR="00DD4066" w:rsidRDefault="00DD4066" w:rsidP="00860909">
            <w:pPr>
              <w:pStyle w:val="p1"/>
              <w:rPr>
                <w:b/>
              </w:rPr>
            </w:pPr>
          </w:p>
        </w:tc>
        <w:tc>
          <w:tcPr>
            <w:tcW w:w="1160" w:type="dxa"/>
            <w:vMerge w:val="restart"/>
          </w:tcPr>
          <w:p w14:paraId="7A451B9E" w14:textId="77777777" w:rsidR="000D090A" w:rsidRPr="00C13E03" w:rsidRDefault="000D090A" w:rsidP="000D090A">
            <w:pPr>
              <w:pStyle w:val="p1"/>
              <w:rPr>
                <w:b/>
                <w:sz w:val="20"/>
                <w:szCs w:val="20"/>
              </w:rPr>
            </w:pPr>
          </w:p>
        </w:tc>
      </w:tr>
      <w:tr w:rsidR="000D090A" w14:paraId="2F121D77" w14:textId="77777777" w:rsidTr="00E50CC6">
        <w:trPr>
          <w:trHeight w:val="171"/>
        </w:trPr>
        <w:tc>
          <w:tcPr>
            <w:tcW w:w="1976" w:type="dxa"/>
            <w:vMerge/>
            <w:vAlign w:val="center"/>
          </w:tcPr>
          <w:p w14:paraId="258FE99E" w14:textId="77777777" w:rsidR="000D090A" w:rsidRDefault="000D090A" w:rsidP="00860909">
            <w:pPr>
              <w:pStyle w:val="p1"/>
              <w:rPr>
                <w:b/>
              </w:rPr>
            </w:pPr>
          </w:p>
        </w:tc>
        <w:tc>
          <w:tcPr>
            <w:tcW w:w="7394" w:type="dxa"/>
            <w:vAlign w:val="center"/>
          </w:tcPr>
          <w:p w14:paraId="1AEA6065" w14:textId="77777777" w:rsidR="000D090A" w:rsidRDefault="000D090A" w:rsidP="00860909">
            <w:pPr>
              <w:pStyle w:val="p1"/>
              <w:rPr>
                <w:sz w:val="20"/>
                <w:szCs w:val="20"/>
              </w:rPr>
            </w:pPr>
            <w:r w:rsidRPr="009B64CD">
              <w:rPr>
                <w:b/>
                <w:sz w:val="20"/>
                <w:szCs w:val="20"/>
              </w:rPr>
              <w:t>11.</w:t>
            </w:r>
            <w:r w:rsidR="001F34AF" w:rsidRPr="009B64CD">
              <w:rPr>
                <w:b/>
                <w:sz w:val="20"/>
                <w:szCs w:val="20"/>
              </w:rPr>
              <w:t xml:space="preserve"> Have a Pool of Unsecured Test Items by Objective.  </w:t>
            </w:r>
            <w:r w:rsidR="001F34AF" w:rsidRPr="009B64CD">
              <w:rPr>
                <w:sz w:val="20"/>
                <w:szCs w:val="20"/>
              </w:rPr>
              <w:t>The district staff provide multiple, equivalent (unsecured) criterion-referenced assessments for each objective.  These are provided to teachers for use in diagnosing prerequisite skills acquisition and mastery of objectives.</w:t>
            </w:r>
          </w:p>
          <w:p w14:paraId="1D021AA2" w14:textId="4AF2581F" w:rsidR="00DD4066" w:rsidRPr="009B64CD" w:rsidRDefault="00DD4066" w:rsidP="00860909">
            <w:pPr>
              <w:pStyle w:val="p1"/>
              <w:rPr>
                <w:b/>
                <w:sz w:val="20"/>
                <w:szCs w:val="20"/>
              </w:rPr>
            </w:pPr>
          </w:p>
        </w:tc>
        <w:tc>
          <w:tcPr>
            <w:tcW w:w="1160" w:type="dxa"/>
            <w:vMerge/>
          </w:tcPr>
          <w:p w14:paraId="74C47038" w14:textId="77777777" w:rsidR="000D090A" w:rsidRPr="00C13E03" w:rsidRDefault="000D090A" w:rsidP="000D090A">
            <w:pPr>
              <w:pStyle w:val="p1"/>
              <w:rPr>
                <w:b/>
                <w:sz w:val="20"/>
                <w:szCs w:val="20"/>
              </w:rPr>
            </w:pPr>
          </w:p>
        </w:tc>
      </w:tr>
      <w:tr w:rsidR="000D090A" w14:paraId="67382662" w14:textId="77777777" w:rsidTr="00E50CC6">
        <w:trPr>
          <w:trHeight w:val="260"/>
        </w:trPr>
        <w:tc>
          <w:tcPr>
            <w:tcW w:w="1976" w:type="dxa"/>
            <w:vMerge/>
            <w:vAlign w:val="center"/>
          </w:tcPr>
          <w:p w14:paraId="6501214A" w14:textId="77777777" w:rsidR="000D090A" w:rsidRDefault="000D090A" w:rsidP="00860909">
            <w:pPr>
              <w:pStyle w:val="p1"/>
              <w:rPr>
                <w:b/>
              </w:rPr>
            </w:pPr>
          </w:p>
        </w:tc>
        <w:tc>
          <w:tcPr>
            <w:tcW w:w="7394" w:type="dxa"/>
            <w:vAlign w:val="center"/>
          </w:tcPr>
          <w:p w14:paraId="2C80C41B" w14:textId="77777777" w:rsidR="000D090A" w:rsidRDefault="000D090A" w:rsidP="00860909">
            <w:pPr>
              <w:pStyle w:val="p1"/>
              <w:rPr>
                <w:b/>
                <w:sz w:val="20"/>
                <w:szCs w:val="20"/>
              </w:rPr>
            </w:pPr>
            <w:r w:rsidRPr="009B64CD">
              <w:rPr>
                <w:b/>
                <w:sz w:val="20"/>
                <w:szCs w:val="20"/>
              </w:rPr>
              <w:t>12.</w:t>
            </w:r>
            <w:r w:rsidR="009B64CD" w:rsidRPr="009B64CD">
              <w:rPr>
                <w:b/>
                <w:sz w:val="20"/>
                <w:szCs w:val="20"/>
              </w:rPr>
              <w:t xml:space="preserve"> Establish Secured Performance Benchmark Assessments.  </w:t>
            </w:r>
            <w:r w:rsidR="009B64CD" w:rsidRPr="009B64CD">
              <w:rPr>
                <w:sz w:val="20"/>
                <w:szCs w:val="20"/>
              </w:rPr>
              <w:t>The district staff provide secured performance benchmark tests that assess some of the objectives for each grade level/course.  These are administered as pre-post tests at the begin inning of and near the end of the school year or at the end of each grading period.</w:t>
            </w:r>
            <w:r w:rsidR="009B64CD" w:rsidRPr="009B64CD">
              <w:rPr>
                <w:b/>
                <w:sz w:val="20"/>
                <w:szCs w:val="20"/>
              </w:rPr>
              <w:t xml:space="preserve">  </w:t>
            </w:r>
          </w:p>
          <w:p w14:paraId="77670386" w14:textId="0D9061D7" w:rsidR="00DD4066" w:rsidRPr="009B64CD" w:rsidRDefault="00DD4066" w:rsidP="00860909">
            <w:pPr>
              <w:pStyle w:val="p1"/>
              <w:rPr>
                <w:b/>
                <w:sz w:val="20"/>
                <w:szCs w:val="20"/>
              </w:rPr>
            </w:pPr>
          </w:p>
        </w:tc>
        <w:tc>
          <w:tcPr>
            <w:tcW w:w="1160" w:type="dxa"/>
            <w:vMerge/>
          </w:tcPr>
          <w:p w14:paraId="45FF1E3F" w14:textId="77777777" w:rsidR="000D090A" w:rsidRPr="00C13E03" w:rsidRDefault="000D090A" w:rsidP="000D090A">
            <w:pPr>
              <w:pStyle w:val="p1"/>
              <w:rPr>
                <w:b/>
                <w:sz w:val="20"/>
                <w:szCs w:val="20"/>
              </w:rPr>
            </w:pPr>
          </w:p>
        </w:tc>
      </w:tr>
      <w:tr w:rsidR="000D090A" w14:paraId="525DB37F" w14:textId="77777777" w:rsidTr="00E50CC6">
        <w:trPr>
          <w:trHeight w:val="171"/>
        </w:trPr>
        <w:tc>
          <w:tcPr>
            <w:tcW w:w="1976" w:type="dxa"/>
            <w:vMerge/>
            <w:vAlign w:val="center"/>
          </w:tcPr>
          <w:p w14:paraId="70257316" w14:textId="77777777" w:rsidR="000D090A" w:rsidRDefault="000D090A" w:rsidP="00860909">
            <w:pPr>
              <w:pStyle w:val="p1"/>
              <w:rPr>
                <w:b/>
              </w:rPr>
            </w:pPr>
          </w:p>
        </w:tc>
        <w:tc>
          <w:tcPr>
            <w:tcW w:w="7394" w:type="dxa"/>
            <w:vAlign w:val="center"/>
          </w:tcPr>
          <w:p w14:paraId="62F0093D" w14:textId="77777777" w:rsidR="000D090A" w:rsidRDefault="000D090A" w:rsidP="00860909">
            <w:pPr>
              <w:pStyle w:val="p1"/>
              <w:rPr>
                <w:b/>
                <w:sz w:val="20"/>
                <w:szCs w:val="20"/>
              </w:rPr>
            </w:pPr>
            <w:r w:rsidRPr="009B64CD">
              <w:rPr>
                <w:b/>
                <w:sz w:val="20"/>
                <w:szCs w:val="20"/>
              </w:rPr>
              <w:t>13.</w:t>
            </w:r>
            <w:r w:rsidR="009B64CD" w:rsidRPr="009B64CD">
              <w:rPr>
                <w:b/>
                <w:sz w:val="20"/>
                <w:szCs w:val="20"/>
              </w:rPr>
              <w:t xml:space="preserve"> Conduct Assessment Training. </w:t>
            </w:r>
            <w:r w:rsidR="009B64CD" w:rsidRPr="009B64CD">
              <w:rPr>
                <w:sz w:val="20"/>
                <w:szCs w:val="20"/>
              </w:rPr>
              <w:t>The district staff provide adequate training in classroom use of aligned assessments for directing classroom teaching.</w:t>
            </w:r>
            <w:r w:rsidR="009B64CD" w:rsidRPr="009B64CD">
              <w:rPr>
                <w:b/>
                <w:sz w:val="20"/>
                <w:szCs w:val="20"/>
              </w:rPr>
              <w:t xml:space="preserve"> </w:t>
            </w:r>
          </w:p>
          <w:p w14:paraId="67BD0C00" w14:textId="77062D13" w:rsidR="00DD4066" w:rsidRPr="009B64CD" w:rsidRDefault="00DD4066" w:rsidP="00860909">
            <w:pPr>
              <w:pStyle w:val="p1"/>
              <w:rPr>
                <w:b/>
                <w:sz w:val="20"/>
                <w:szCs w:val="20"/>
              </w:rPr>
            </w:pPr>
          </w:p>
        </w:tc>
        <w:tc>
          <w:tcPr>
            <w:tcW w:w="1160" w:type="dxa"/>
            <w:vMerge/>
          </w:tcPr>
          <w:p w14:paraId="5A824353" w14:textId="77777777" w:rsidR="000D090A" w:rsidRPr="00C13E03" w:rsidRDefault="000D090A" w:rsidP="000D090A">
            <w:pPr>
              <w:pStyle w:val="p1"/>
              <w:rPr>
                <w:b/>
                <w:sz w:val="20"/>
                <w:szCs w:val="20"/>
              </w:rPr>
            </w:pPr>
          </w:p>
        </w:tc>
      </w:tr>
      <w:tr w:rsidR="000D090A" w14:paraId="5E7ABC35" w14:textId="77777777" w:rsidTr="00E50CC6">
        <w:trPr>
          <w:trHeight w:val="171"/>
        </w:trPr>
        <w:tc>
          <w:tcPr>
            <w:tcW w:w="1976" w:type="dxa"/>
            <w:vMerge/>
            <w:vAlign w:val="center"/>
          </w:tcPr>
          <w:p w14:paraId="6FBC0200" w14:textId="77777777" w:rsidR="000D090A" w:rsidRDefault="000D090A" w:rsidP="00860909">
            <w:pPr>
              <w:pStyle w:val="p1"/>
              <w:rPr>
                <w:b/>
              </w:rPr>
            </w:pPr>
          </w:p>
        </w:tc>
        <w:tc>
          <w:tcPr>
            <w:tcW w:w="7394" w:type="dxa"/>
            <w:vAlign w:val="center"/>
          </w:tcPr>
          <w:p w14:paraId="2D9F434D" w14:textId="77777777" w:rsidR="000D090A" w:rsidRDefault="000D090A" w:rsidP="00860909">
            <w:pPr>
              <w:pStyle w:val="p1"/>
              <w:rPr>
                <w:sz w:val="20"/>
                <w:szCs w:val="20"/>
              </w:rPr>
            </w:pPr>
            <w:r w:rsidRPr="009B64CD">
              <w:rPr>
                <w:b/>
                <w:sz w:val="20"/>
                <w:szCs w:val="20"/>
              </w:rPr>
              <w:t>14.</w:t>
            </w:r>
            <w:r w:rsidR="009B64CD" w:rsidRPr="009B64CD">
              <w:rPr>
                <w:b/>
                <w:sz w:val="20"/>
                <w:szCs w:val="20"/>
              </w:rPr>
              <w:t xml:space="preserve"> Use Assessments Diagnostically. </w:t>
            </w:r>
            <w:r w:rsidR="009B64CD" w:rsidRPr="009B64CD">
              <w:rPr>
                <w:sz w:val="20"/>
                <w:szCs w:val="20"/>
              </w:rPr>
              <w:t>Teachers use the assessments to gain diagnostic data regarding student learning of the objectives (prerequisite skills acquisition and mastery), for program assessment, and to direct instruction.</w:t>
            </w:r>
          </w:p>
          <w:p w14:paraId="1AA5A54D" w14:textId="7CB341BC" w:rsidR="00DD4066" w:rsidRPr="009B64CD" w:rsidRDefault="00DD4066" w:rsidP="00860909">
            <w:pPr>
              <w:pStyle w:val="p1"/>
              <w:rPr>
                <w:b/>
                <w:sz w:val="20"/>
                <w:szCs w:val="20"/>
              </w:rPr>
            </w:pPr>
          </w:p>
        </w:tc>
        <w:tc>
          <w:tcPr>
            <w:tcW w:w="1160" w:type="dxa"/>
            <w:vMerge/>
          </w:tcPr>
          <w:p w14:paraId="5FC332A5" w14:textId="77777777" w:rsidR="000D090A" w:rsidRPr="00C13E03" w:rsidRDefault="000D090A" w:rsidP="000D090A">
            <w:pPr>
              <w:pStyle w:val="p1"/>
              <w:rPr>
                <w:b/>
                <w:sz w:val="20"/>
                <w:szCs w:val="20"/>
              </w:rPr>
            </w:pPr>
          </w:p>
        </w:tc>
      </w:tr>
      <w:tr w:rsidR="000D090A" w14:paraId="76B30C3A" w14:textId="77777777" w:rsidTr="00E50CC6">
        <w:trPr>
          <w:trHeight w:val="171"/>
        </w:trPr>
        <w:tc>
          <w:tcPr>
            <w:tcW w:w="1976" w:type="dxa"/>
            <w:vMerge/>
            <w:vAlign w:val="center"/>
          </w:tcPr>
          <w:p w14:paraId="2593160C" w14:textId="77777777" w:rsidR="000D090A" w:rsidRDefault="000D090A" w:rsidP="00860909">
            <w:pPr>
              <w:pStyle w:val="p1"/>
              <w:rPr>
                <w:b/>
              </w:rPr>
            </w:pPr>
          </w:p>
        </w:tc>
        <w:tc>
          <w:tcPr>
            <w:tcW w:w="7394" w:type="dxa"/>
            <w:vAlign w:val="center"/>
          </w:tcPr>
          <w:p w14:paraId="51E5A827" w14:textId="77777777" w:rsidR="000D090A" w:rsidRDefault="000D090A" w:rsidP="00860909">
            <w:pPr>
              <w:pStyle w:val="p1"/>
              <w:rPr>
                <w:b/>
                <w:sz w:val="20"/>
                <w:szCs w:val="20"/>
              </w:rPr>
            </w:pPr>
            <w:r w:rsidRPr="009B64CD">
              <w:rPr>
                <w:b/>
                <w:sz w:val="20"/>
                <w:szCs w:val="20"/>
              </w:rPr>
              <w:t>15.</w:t>
            </w:r>
            <w:r w:rsidR="009B64CD">
              <w:rPr>
                <w:b/>
                <w:sz w:val="20"/>
                <w:szCs w:val="20"/>
              </w:rPr>
              <w:t xml:space="preserve"> Teach Students to be “Test Wise.” </w:t>
            </w:r>
            <w:r w:rsidR="009B64CD" w:rsidRPr="009B64CD">
              <w:rPr>
                <w:sz w:val="20"/>
                <w:szCs w:val="20"/>
              </w:rPr>
              <w:t>Teachers teach students test-taking skills that are aligned with the type of high-stakes tests being administered at the national, state, and district levels.</w:t>
            </w:r>
            <w:r w:rsidR="009B64CD">
              <w:rPr>
                <w:b/>
                <w:sz w:val="20"/>
                <w:szCs w:val="20"/>
              </w:rPr>
              <w:t xml:space="preserve"> </w:t>
            </w:r>
          </w:p>
          <w:p w14:paraId="16C18734" w14:textId="741F99DD" w:rsidR="00DD4066" w:rsidRPr="009B64CD" w:rsidRDefault="00DD4066" w:rsidP="00860909">
            <w:pPr>
              <w:pStyle w:val="p1"/>
              <w:rPr>
                <w:b/>
                <w:sz w:val="20"/>
                <w:szCs w:val="20"/>
              </w:rPr>
            </w:pPr>
          </w:p>
        </w:tc>
        <w:tc>
          <w:tcPr>
            <w:tcW w:w="1160" w:type="dxa"/>
            <w:vMerge/>
          </w:tcPr>
          <w:p w14:paraId="196C9C40" w14:textId="77777777" w:rsidR="000D090A" w:rsidRPr="00C13E03" w:rsidRDefault="000D090A" w:rsidP="000D090A">
            <w:pPr>
              <w:pStyle w:val="p1"/>
              <w:rPr>
                <w:b/>
                <w:sz w:val="20"/>
                <w:szCs w:val="20"/>
              </w:rPr>
            </w:pPr>
          </w:p>
        </w:tc>
      </w:tr>
      <w:tr w:rsidR="000D090A" w14:paraId="0A8C6F59" w14:textId="77777777" w:rsidTr="00E50CC6">
        <w:trPr>
          <w:trHeight w:val="171"/>
        </w:trPr>
        <w:tc>
          <w:tcPr>
            <w:tcW w:w="1976" w:type="dxa"/>
            <w:vMerge/>
            <w:vAlign w:val="center"/>
          </w:tcPr>
          <w:p w14:paraId="4DE90A20" w14:textId="77777777" w:rsidR="000D090A" w:rsidRDefault="000D090A" w:rsidP="00860909">
            <w:pPr>
              <w:pStyle w:val="p1"/>
              <w:rPr>
                <w:b/>
              </w:rPr>
            </w:pPr>
          </w:p>
        </w:tc>
        <w:tc>
          <w:tcPr>
            <w:tcW w:w="7394" w:type="dxa"/>
            <w:vAlign w:val="center"/>
          </w:tcPr>
          <w:p w14:paraId="7270CF6F" w14:textId="77777777" w:rsidR="000D090A" w:rsidRDefault="000D090A" w:rsidP="00860909">
            <w:pPr>
              <w:pStyle w:val="p1"/>
              <w:rPr>
                <w:sz w:val="20"/>
                <w:szCs w:val="20"/>
              </w:rPr>
            </w:pPr>
            <w:r w:rsidRPr="009B64CD">
              <w:rPr>
                <w:b/>
                <w:sz w:val="20"/>
                <w:szCs w:val="20"/>
              </w:rPr>
              <w:t>16.</w:t>
            </w:r>
            <w:r w:rsidR="009B64CD">
              <w:rPr>
                <w:b/>
                <w:sz w:val="20"/>
                <w:szCs w:val="20"/>
              </w:rPr>
              <w:t xml:space="preserve"> </w:t>
            </w:r>
            <w:r w:rsidR="00DE3723">
              <w:rPr>
                <w:b/>
                <w:sz w:val="20"/>
                <w:szCs w:val="20"/>
              </w:rPr>
              <w:t xml:space="preserve">Establish a Reasonable Testing Schedule and Environment.  </w:t>
            </w:r>
            <w:r w:rsidR="00DE3723" w:rsidRPr="00DE3723">
              <w:rPr>
                <w:sz w:val="20"/>
                <w:szCs w:val="20"/>
              </w:rPr>
              <w:t>The district staff and school staff provide a reasonable schedule of testing as well as a proper physical setting for all assessment situations.</w:t>
            </w:r>
          </w:p>
          <w:p w14:paraId="00364D9D" w14:textId="7047C638" w:rsidR="00DD4066" w:rsidRPr="009B64CD" w:rsidRDefault="00DD4066" w:rsidP="00860909">
            <w:pPr>
              <w:pStyle w:val="p1"/>
              <w:rPr>
                <w:b/>
                <w:sz w:val="20"/>
                <w:szCs w:val="20"/>
              </w:rPr>
            </w:pPr>
          </w:p>
        </w:tc>
        <w:tc>
          <w:tcPr>
            <w:tcW w:w="1160" w:type="dxa"/>
            <w:vMerge/>
          </w:tcPr>
          <w:p w14:paraId="3E4C274C" w14:textId="77777777" w:rsidR="000D090A" w:rsidRPr="00C13E03" w:rsidRDefault="000D090A" w:rsidP="000D090A">
            <w:pPr>
              <w:pStyle w:val="p1"/>
              <w:rPr>
                <w:b/>
                <w:sz w:val="20"/>
                <w:szCs w:val="20"/>
              </w:rPr>
            </w:pPr>
          </w:p>
        </w:tc>
      </w:tr>
      <w:tr w:rsidR="000D090A" w14:paraId="25E56677" w14:textId="77777777" w:rsidTr="00E50CC6">
        <w:trPr>
          <w:trHeight w:val="171"/>
        </w:trPr>
        <w:tc>
          <w:tcPr>
            <w:tcW w:w="1976" w:type="dxa"/>
            <w:vMerge/>
            <w:vAlign w:val="center"/>
          </w:tcPr>
          <w:p w14:paraId="489857F0" w14:textId="77777777" w:rsidR="000D090A" w:rsidRDefault="000D090A" w:rsidP="00860909">
            <w:pPr>
              <w:pStyle w:val="p1"/>
              <w:rPr>
                <w:b/>
              </w:rPr>
            </w:pPr>
          </w:p>
        </w:tc>
        <w:tc>
          <w:tcPr>
            <w:tcW w:w="7394" w:type="dxa"/>
            <w:vAlign w:val="center"/>
          </w:tcPr>
          <w:p w14:paraId="6CD2CB69" w14:textId="77777777" w:rsidR="000D090A" w:rsidRDefault="000D090A" w:rsidP="00860909">
            <w:pPr>
              <w:pStyle w:val="p1"/>
              <w:rPr>
                <w:sz w:val="20"/>
                <w:szCs w:val="20"/>
              </w:rPr>
            </w:pPr>
            <w:r w:rsidRPr="009B64CD">
              <w:rPr>
                <w:b/>
                <w:sz w:val="20"/>
                <w:szCs w:val="20"/>
              </w:rPr>
              <w:t>17.</w:t>
            </w:r>
            <w:r w:rsidR="00DD4066">
              <w:rPr>
                <w:b/>
                <w:sz w:val="20"/>
                <w:szCs w:val="20"/>
              </w:rPr>
              <w:t xml:space="preserve"> Disaggregate Assessment Data. </w:t>
            </w:r>
            <w:r w:rsidR="00DD4066" w:rsidRPr="00DD4066">
              <w:rPr>
                <w:sz w:val="20"/>
                <w:szCs w:val="20"/>
              </w:rPr>
              <w:t>District assessments, as well as external assessments, are disaggregated by student, teacher, course/class/grade level, gender, race, socioeconomic level, and primary language and are used in making program and classroom decisions.</w:t>
            </w:r>
          </w:p>
          <w:p w14:paraId="17726B48" w14:textId="61064EF6" w:rsidR="00DD4066" w:rsidRPr="009B64CD" w:rsidRDefault="00DD4066" w:rsidP="00860909">
            <w:pPr>
              <w:pStyle w:val="p1"/>
              <w:rPr>
                <w:b/>
                <w:sz w:val="20"/>
                <w:szCs w:val="20"/>
              </w:rPr>
            </w:pPr>
          </w:p>
        </w:tc>
        <w:tc>
          <w:tcPr>
            <w:tcW w:w="1160" w:type="dxa"/>
            <w:vMerge/>
          </w:tcPr>
          <w:p w14:paraId="1B8A5B83" w14:textId="77777777" w:rsidR="000D090A" w:rsidRPr="00C13E03" w:rsidRDefault="000D090A" w:rsidP="000D090A">
            <w:pPr>
              <w:pStyle w:val="p1"/>
              <w:rPr>
                <w:b/>
                <w:sz w:val="20"/>
                <w:szCs w:val="20"/>
              </w:rPr>
            </w:pPr>
          </w:p>
        </w:tc>
      </w:tr>
      <w:tr w:rsidR="000D090A" w14:paraId="529BA341" w14:textId="77777777" w:rsidTr="00E50CC6">
        <w:trPr>
          <w:trHeight w:val="171"/>
        </w:trPr>
        <w:tc>
          <w:tcPr>
            <w:tcW w:w="1976" w:type="dxa"/>
            <w:vMerge/>
            <w:vAlign w:val="center"/>
          </w:tcPr>
          <w:p w14:paraId="6C98ADB5" w14:textId="77777777" w:rsidR="000D090A" w:rsidRDefault="000D090A" w:rsidP="00860909">
            <w:pPr>
              <w:pStyle w:val="p1"/>
              <w:rPr>
                <w:b/>
              </w:rPr>
            </w:pPr>
          </w:p>
        </w:tc>
        <w:tc>
          <w:tcPr>
            <w:tcW w:w="7394" w:type="dxa"/>
            <w:vAlign w:val="center"/>
          </w:tcPr>
          <w:p w14:paraId="6DD25F2C" w14:textId="77777777" w:rsidR="000D090A" w:rsidRDefault="000D090A" w:rsidP="00860909">
            <w:pPr>
              <w:pStyle w:val="p1"/>
              <w:rPr>
                <w:sz w:val="20"/>
                <w:szCs w:val="20"/>
              </w:rPr>
            </w:pPr>
            <w:r w:rsidRPr="009B64CD">
              <w:rPr>
                <w:b/>
                <w:sz w:val="20"/>
                <w:szCs w:val="20"/>
              </w:rPr>
              <w:t>18.</w:t>
            </w:r>
            <w:r w:rsidR="00DD4066">
              <w:rPr>
                <w:b/>
                <w:sz w:val="20"/>
                <w:szCs w:val="20"/>
              </w:rPr>
              <w:t xml:space="preserve"> Maintain Student Progress Reports. </w:t>
            </w:r>
            <w:r w:rsidR="00DD4066" w:rsidRPr="00DD4066">
              <w:rPr>
                <w:sz w:val="20"/>
                <w:szCs w:val="20"/>
              </w:rPr>
              <w:t xml:space="preserve"> Teachers maintain individual student progress reports by district objectives; students sand parents are knowledgeable about the student’s progress on such objectives.</w:t>
            </w:r>
          </w:p>
          <w:p w14:paraId="3A9A07B5" w14:textId="77777777" w:rsidR="00DD4066" w:rsidRDefault="00DD4066" w:rsidP="00860909">
            <w:pPr>
              <w:pStyle w:val="p1"/>
              <w:rPr>
                <w:sz w:val="20"/>
                <w:szCs w:val="20"/>
              </w:rPr>
            </w:pPr>
          </w:p>
          <w:p w14:paraId="5835A9DC" w14:textId="77777777" w:rsidR="00DD4066" w:rsidRDefault="00DD4066" w:rsidP="00860909">
            <w:pPr>
              <w:pStyle w:val="p1"/>
              <w:rPr>
                <w:sz w:val="20"/>
                <w:szCs w:val="20"/>
              </w:rPr>
            </w:pPr>
          </w:p>
          <w:p w14:paraId="384CE7B9" w14:textId="5A5217E2" w:rsidR="00DD4066" w:rsidRPr="009B64CD" w:rsidRDefault="00DD4066" w:rsidP="00860909">
            <w:pPr>
              <w:pStyle w:val="p1"/>
              <w:rPr>
                <w:b/>
                <w:sz w:val="20"/>
                <w:szCs w:val="20"/>
              </w:rPr>
            </w:pPr>
          </w:p>
        </w:tc>
        <w:tc>
          <w:tcPr>
            <w:tcW w:w="1160" w:type="dxa"/>
            <w:vMerge/>
          </w:tcPr>
          <w:p w14:paraId="79627E7E" w14:textId="77777777" w:rsidR="000D090A" w:rsidRPr="00C13E03" w:rsidRDefault="000D090A" w:rsidP="000D090A">
            <w:pPr>
              <w:pStyle w:val="p1"/>
              <w:rPr>
                <w:b/>
                <w:sz w:val="20"/>
                <w:szCs w:val="20"/>
              </w:rPr>
            </w:pPr>
          </w:p>
        </w:tc>
      </w:tr>
      <w:tr w:rsidR="00571A1D" w14:paraId="294EFBFB" w14:textId="4EA1FD3F" w:rsidTr="00E50CC6">
        <w:trPr>
          <w:trHeight w:val="36"/>
        </w:trPr>
        <w:tc>
          <w:tcPr>
            <w:tcW w:w="1976" w:type="dxa"/>
            <w:vMerge w:val="restart"/>
            <w:vAlign w:val="center"/>
          </w:tcPr>
          <w:p w14:paraId="4FA41512" w14:textId="77777777" w:rsidR="00571A1D" w:rsidRDefault="00571A1D" w:rsidP="00860909">
            <w:pPr>
              <w:pStyle w:val="p1"/>
              <w:rPr>
                <w:b/>
              </w:rPr>
            </w:pPr>
            <w:r>
              <w:rPr>
                <w:b/>
              </w:rPr>
              <w:lastRenderedPageBreak/>
              <w:t>Standard 3</w:t>
            </w:r>
          </w:p>
          <w:p w14:paraId="17DF2CDF" w14:textId="64C9432E" w:rsidR="00571A1D" w:rsidRDefault="00571A1D" w:rsidP="00860909">
            <w:pPr>
              <w:pStyle w:val="p1"/>
              <w:rPr>
                <w:b/>
              </w:rPr>
            </w:pPr>
            <w:r>
              <w:rPr>
                <w:b/>
              </w:rPr>
              <w:t>Align Program Instructional Resources With the Curriculum and Provide Student Equality and Equity</w:t>
            </w:r>
          </w:p>
        </w:tc>
        <w:tc>
          <w:tcPr>
            <w:tcW w:w="7394" w:type="dxa"/>
          </w:tcPr>
          <w:p w14:paraId="47C0B425" w14:textId="77777777" w:rsidR="00374BFF" w:rsidRDefault="00374BFF" w:rsidP="0048062E">
            <w:pPr>
              <w:pStyle w:val="p1"/>
              <w:rPr>
                <w:b/>
                <w:sz w:val="20"/>
                <w:szCs w:val="20"/>
              </w:rPr>
            </w:pPr>
          </w:p>
          <w:p w14:paraId="46CBC4B6" w14:textId="77777777" w:rsidR="00571A1D" w:rsidRDefault="00571A1D" w:rsidP="0048062E">
            <w:pPr>
              <w:pStyle w:val="p1"/>
              <w:rPr>
                <w:sz w:val="20"/>
                <w:szCs w:val="20"/>
              </w:rPr>
            </w:pPr>
            <w:r>
              <w:rPr>
                <w:b/>
                <w:sz w:val="20"/>
                <w:szCs w:val="20"/>
              </w:rPr>
              <w:t xml:space="preserve">19. Align Programs with the Curriculum to Ensure Congruity.  </w:t>
            </w:r>
            <w:r w:rsidRPr="00571A1D">
              <w:rPr>
                <w:sz w:val="20"/>
                <w:szCs w:val="20"/>
              </w:rPr>
              <w:t>Al</w:t>
            </w:r>
            <w:r>
              <w:rPr>
                <w:sz w:val="20"/>
                <w:szCs w:val="20"/>
              </w:rPr>
              <w:t>l</w:t>
            </w:r>
            <w:r w:rsidRPr="00571A1D">
              <w:rPr>
                <w:sz w:val="20"/>
                <w:szCs w:val="20"/>
              </w:rPr>
              <w:t xml:space="preserve"> formal and informal programs are investigated for their alignment with the district curriculum objectives, and modifications are made to ensure close alignment. </w:t>
            </w:r>
          </w:p>
          <w:p w14:paraId="67C91C49" w14:textId="57493244" w:rsidR="00374BFF" w:rsidRPr="00C13E03" w:rsidRDefault="00374BFF" w:rsidP="0048062E">
            <w:pPr>
              <w:pStyle w:val="p1"/>
              <w:rPr>
                <w:b/>
                <w:sz w:val="20"/>
                <w:szCs w:val="20"/>
              </w:rPr>
            </w:pPr>
          </w:p>
        </w:tc>
        <w:tc>
          <w:tcPr>
            <w:tcW w:w="1160" w:type="dxa"/>
            <w:vMerge w:val="restart"/>
          </w:tcPr>
          <w:p w14:paraId="377D34A0" w14:textId="77777777" w:rsidR="00571A1D" w:rsidRDefault="00571A1D" w:rsidP="0048062E">
            <w:pPr>
              <w:pStyle w:val="p1"/>
              <w:rPr>
                <w:b/>
              </w:rPr>
            </w:pPr>
          </w:p>
        </w:tc>
      </w:tr>
      <w:tr w:rsidR="00571A1D" w14:paraId="49B76636" w14:textId="77777777" w:rsidTr="00E50CC6">
        <w:trPr>
          <w:trHeight w:val="28"/>
        </w:trPr>
        <w:tc>
          <w:tcPr>
            <w:tcW w:w="1976" w:type="dxa"/>
            <w:vMerge/>
            <w:vAlign w:val="center"/>
          </w:tcPr>
          <w:p w14:paraId="60E4675B" w14:textId="77777777" w:rsidR="00571A1D" w:rsidRDefault="00571A1D" w:rsidP="00860909">
            <w:pPr>
              <w:pStyle w:val="p1"/>
              <w:rPr>
                <w:b/>
              </w:rPr>
            </w:pPr>
          </w:p>
        </w:tc>
        <w:tc>
          <w:tcPr>
            <w:tcW w:w="7394" w:type="dxa"/>
          </w:tcPr>
          <w:p w14:paraId="124648B8" w14:textId="77777777" w:rsidR="00571A1D" w:rsidRDefault="00571A1D" w:rsidP="0048062E">
            <w:pPr>
              <w:pStyle w:val="p1"/>
              <w:rPr>
                <w:sz w:val="20"/>
                <w:szCs w:val="20"/>
              </w:rPr>
            </w:pPr>
            <w:r>
              <w:rPr>
                <w:b/>
                <w:sz w:val="20"/>
                <w:szCs w:val="20"/>
              </w:rPr>
              <w:t xml:space="preserve">20. Use Research and Data that Document Results to Drive Program Selection, and Validate the Implementation of Programs with Action Research.  </w:t>
            </w:r>
            <w:r w:rsidRPr="00571A1D">
              <w:rPr>
                <w:sz w:val="20"/>
                <w:szCs w:val="20"/>
              </w:rPr>
              <w:t>Programs selected for use are research and data driven. Furthermore, the school staff members collect their own action research on the programs selected.</w:t>
            </w:r>
          </w:p>
          <w:p w14:paraId="355E0798" w14:textId="2E1A4195" w:rsidR="00374BFF" w:rsidRPr="00C13E03" w:rsidRDefault="00374BFF" w:rsidP="0048062E">
            <w:pPr>
              <w:pStyle w:val="p1"/>
              <w:rPr>
                <w:b/>
                <w:sz w:val="20"/>
                <w:szCs w:val="20"/>
              </w:rPr>
            </w:pPr>
          </w:p>
        </w:tc>
        <w:tc>
          <w:tcPr>
            <w:tcW w:w="1160" w:type="dxa"/>
            <w:vMerge/>
          </w:tcPr>
          <w:p w14:paraId="73561D85" w14:textId="77777777" w:rsidR="00571A1D" w:rsidRDefault="00571A1D" w:rsidP="0048062E">
            <w:pPr>
              <w:pStyle w:val="p1"/>
              <w:rPr>
                <w:b/>
              </w:rPr>
            </w:pPr>
          </w:p>
        </w:tc>
      </w:tr>
      <w:tr w:rsidR="00571A1D" w14:paraId="50310F1E" w14:textId="77777777" w:rsidTr="00E50CC6">
        <w:trPr>
          <w:trHeight w:val="287"/>
        </w:trPr>
        <w:tc>
          <w:tcPr>
            <w:tcW w:w="1976" w:type="dxa"/>
            <w:vMerge/>
            <w:vAlign w:val="center"/>
          </w:tcPr>
          <w:p w14:paraId="1BD8F8DD" w14:textId="77777777" w:rsidR="00571A1D" w:rsidRDefault="00571A1D" w:rsidP="00860909">
            <w:pPr>
              <w:pStyle w:val="p1"/>
              <w:rPr>
                <w:b/>
              </w:rPr>
            </w:pPr>
          </w:p>
        </w:tc>
        <w:tc>
          <w:tcPr>
            <w:tcW w:w="7394" w:type="dxa"/>
          </w:tcPr>
          <w:p w14:paraId="2D608313" w14:textId="77777777" w:rsidR="00571A1D" w:rsidRDefault="00571A1D" w:rsidP="0048062E">
            <w:pPr>
              <w:pStyle w:val="p1"/>
              <w:rPr>
                <w:b/>
                <w:sz w:val="20"/>
                <w:szCs w:val="20"/>
              </w:rPr>
            </w:pPr>
            <w:r>
              <w:rPr>
                <w:b/>
                <w:sz w:val="20"/>
                <w:szCs w:val="20"/>
              </w:rPr>
              <w:t>21.</w:t>
            </w:r>
            <w:r w:rsidR="00BC1EC6">
              <w:rPr>
                <w:b/>
                <w:sz w:val="20"/>
                <w:szCs w:val="20"/>
              </w:rPr>
              <w:t xml:space="preserve"> Evaluate Programs to Determine Their Effectiveness in Strengthening Student Achievement of Curriculum Objectives.  </w:t>
            </w:r>
            <w:r w:rsidR="00BC1EC6" w:rsidRPr="00BC1EC6">
              <w:rPr>
                <w:sz w:val="20"/>
                <w:szCs w:val="20"/>
              </w:rPr>
              <w:t>Programs are evaluated to determine their effectiveness in facilitating student achievement on the curricular objectives.</w:t>
            </w:r>
            <w:r w:rsidR="00BC1EC6">
              <w:rPr>
                <w:b/>
                <w:sz w:val="20"/>
                <w:szCs w:val="20"/>
              </w:rPr>
              <w:t xml:space="preserve">  </w:t>
            </w:r>
          </w:p>
          <w:p w14:paraId="6DD0088E" w14:textId="2FAB7C55" w:rsidR="00374BFF" w:rsidRPr="00C13E03" w:rsidRDefault="00374BFF" w:rsidP="0048062E">
            <w:pPr>
              <w:pStyle w:val="p1"/>
              <w:rPr>
                <w:b/>
                <w:sz w:val="20"/>
                <w:szCs w:val="20"/>
              </w:rPr>
            </w:pPr>
          </w:p>
        </w:tc>
        <w:tc>
          <w:tcPr>
            <w:tcW w:w="1160" w:type="dxa"/>
            <w:vMerge/>
          </w:tcPr>
          <w:p w14:paraId="60E51A5B" w14:textId="77777777" w:rsidR="00571A1D" w:rsidRDefault="00571A1D" w:rsidP="0048062E">
            <w:pPr>
              <w:pStyle w:val="p1"/>
              <w:rPr>
                <w:b/>
              </w:rPr>
            </w:pPr>
          </w:p>
        </w:tc>
      </w:tr>
      <w:tr w:rsidR="00571A1D" w14:paraId="4A4FA324" w14:textId="77777777" w:rsidTr="00E50CC6">
        <w:trPr>
          <w:trHeight w:val="28"/>
        </w:trPr>
        <w:tc>
          <w:tcPr>
            <w:tcW w:w="1976" w:type="dxa"/>
            <w:vMerge/>
            <w:vAlign w:val="center"/>
          </w:tcPr>
          <w:p w14:paraId="051DC79F" w14:textId="77777777" w:rsidR="00571A1D" w:rsidRDefault="00571A1D" w:rsidP="00860909">
            <w:pPr>
              <w:pStyle w:val="p1"/>
              <w:rPr>
                <w:b/>
              </w:rPr>
            </w:pPr>
          </w:p>
        </w:tc>
        <w:tc>
          <w:tcPr>
            <w:tcW w:w="7394" w:type="dxa"/>
          </w:tcPr>
          <w:p w14:paraId="6A914DA3" w14:textId="77777777" w:rsidR="00571A1D" w:rsidRDefault="00571A1D" w:rsidP="0048062E">
            <w:pPr>
              <w:pStyle w:val="p1"/>
              <w:rPr>
                <w:b/>
                <w:sz w:val="20"/>
                <w:szCs w:val="20"/>
              </w:rPr>
            </w:pPr>
            <w:r>
              <w:rPr>
                <w:b/>
                <w:sz w:val="20"/>
                <w:szCs w:val="20"/>
              </w:rPr>
              <w:t>22.</w:t>
            </w:r>
            <w:r w:rsidR="00BC1EC6">
              <w:rPr>
                <w:b/>
                <w:sz w:val="20"/>
                <w:szCs w:val="20"/>
              </w:rPr>
              <w:t xml:space="preserve"> Align Textbooks and Instructional Resources with the District Curriculum Objectives and Assessment in Both Content and Context </w:t>
            </w:r>
            <w:r w:rsidR="007224E6">
              <w:rPr>
                <w:b/>
                <w:sz w:val="20"/>
                <w:szCs w:val="20"/>
              </w:rPr>
              <w:t>Dimensions.</w:t>
            </w:r>
            <w:r w:rsidR="00BC1EC6">
              <w:rPr>
                <w:b/>
                <w:sz w:val="20"/>
                <w:szCs w:val="20"/>
              </w:rPr>
              <w:t xml:space="preserve"> </w:t>
            </w:r>
            <w:r w:rsidR="00BC1EC6" w:rsidRPr="007224E6">
              <w:rPr>
                <w:sz w:val="20"/>
                <w:szCs w:val="20"/>
              </w:rPr>
              <w:t xml:space="preserve">The district staff have a process to ensure that textbooks and instructional resources are aligned with district objectives and assessments as well </w:t>
            </w:r>
            <w:r w:rsidR="007224E6">
              <w:rPr>
                <w:sz w:val="20"/>
                <w:szCs w:val="20"/>
              </w:rPr>
              <w:t xml:space="preserve">as other external assessments. </w:t>
            </w:r>
            <w:r w:rsidR="00BC1EC6" w:rsidRPr="007224E6">
              <w:rPr>
                <w:sz w:val="20"/>
                <w:szCs w:val="20"/>
              </w:rPr>
              <w:t>Analysis includes deep alignment both at the content and context levels.</w:t>
            </w:r>
            <w:r w:rsidR="00BC1EC6">
              <w:rPr>
                <w:b/>
                <w:sz w:val="20"/>
                <w:szCs w:val="20"/>
              </w:rPr>
              <w:t xml:space="preserve">  </w:t>
            </w:r>
          </w:p>
          <w:p w14:paraId="627FCA71" w14:textId="75597C05" w:rsidR="00374BFF" w:rsidRPr="00C13E03" w:rsidRDefault="00374BFF" w:rsidP="0048062E">
            <w:pPr>
              <w:pStyle w:val="p1"/>
              <w:rPr>
                <w:b/>
                <w:sz w:val="20"/>
                <w:szCs w:val="20"/>
              </w:rPr>
            </w:pPr>
          </w:p>
        </w:tc>
        <w:tc>
          <w:tcPr>
            <w:tcW w:w="1160" w:type="dxa"/>
            <w:vMerge/>
          </w:tcPr>
          <w:p w14:paraId="5B864D48" w14:textId="77777777" w:rsidR="00571A1D" w:rsidRDefault="00571A1D" w:rsidP="0048062E">
            <w:pPr>
              <w:pStyle w:val="p1"/>
              <w:rPr>
                <w:b/>
              </w:rPr>
            </w:pPr>
          </w:p>
        </w:tc>
      </w:tr>
      <w:tr w:rsidR="00571A1D" w14:paraId="7A65F002" w14:textId="77777777" w:rsidTr="00E50CC6">
        <w:trPr>
          <w:trHeight w:val="28"/>
        </w:trPr>
        <w:tc>
          <w:tcPr>
            <w:tcW w:w="1976" w:type="dxa"/>
            <w:vMerge/>
            <w:vAlign w:val="center"/>
          </w:tcPr>
          <w:p w14:paraId="6C3269B4" w14:textId="77777777" w:rsidR="00571A1D" w:rsidRDefault="00571A1D" w:rsidP="00860909">
            <w:pPr>
              <w:pStyle w:val="p1"/>
              <w:rPr>
                <w:b/>
              </w:rPr>
            </w:pPr>
          </w:p>
        </w:tc>
        <w:tc>
          <w:tcPr>
            <w:tcW w:w="7394" w:type="dxa"/>
          </w:tcPr>
          <w:p w14:paraId="650DFF1F" w14:textId="263E3B02" w:rsidR="00374BFF" w:rsidRPr="00C13E03" w:rsidRDefault="00571A1D" w:rsidP="0048062E">
            <w:pPr>
              <w:pStyle w:val="p1"/>
              <w:rPr>
                <w:b/>
                <w:sz w:val="20"/>
                <w:szCs w:val="20"/>
              </w:rPr>
            </w:pPr>
            <w:r>
              <w:rPr>
                <w:b/>
                <w:sz w:val="20"/>
                <w:szCs w:val="20"/>
              </w:rPr>
              <w:t>23.</w:t>
            </w:r>
            <w:r w:rsidR="007224E6">
              <w:rPr>
                <w:b/>
                <w:sz w:val="20"/>
                <w:szCs w:val="20"/>
              </w:rPr>
              <w:t xml:space="preserve"> Use Technology in Design or Selection Procedures to Ensure Strong Connections to System Learning expectations and Feedback.  </w:t>
            </w:r>
            <w:r w:rsidR="007224E6" w:rsidRPr="007224E6">
              <w:rPr>
                <w:sz w:val="20"/>
                <w:szCs w:val="20"/>
              </w:rPr>
              <w:t>Technology software is designed or selected on the basis of strong alignment with the content, context, and cognitive type of the district objectives and assessment and its potential to enhance the quality of instruction and learning.</w:t>
            </w:r>
            <w:r w:rsidR="007224E6">
              <w:rPr>
                <w:b/>
                <w:sz w:val="20"/>
                <w:szCs w:val="20"/>
              </w:rPr>
              <w:t xml:space="preserve"> </w:t>
            </w:r>
          </w:p>
        </w:tc>
        <w:tc>
          <w:tcPr>
            <w:tcW w:w="1160" w:type="dxa"/>
            <w:vMerge/>
          </w:tcPr>
          <w:p w14:paraId="65013548" w14:textId="77777777" w:rsidR="00571A1D" w:rsidRDefault="00571A1D" w:rsidP="0048062E">
            <w:pPr>
              <w:pStyle w:val="p1"/>
              <w:rPr>
                <w:b/>
              </w:rPr>
            </w:pPr>
          </w:p>
        </w:tc>
      </w:tr>
      <w:tr w:rsidR="00571A1D" w14:paraId="50A8F104" w14:textId="77777777" w:rsidTr="00E50CC6">
        <w:trPr>
          <w:trHeight w:val="28"/>
        </w:trPr>
        <w:tc>
          <w:tcPr>
            <w:tcW w:w="1976" w:type="dxa"/>
            <w:vMerge/>
            <w:vAlign w:val="center"/>
          </w:tcPr>
          <w:p w14:paraId="33B5694C" w14:textId="77777777" w:rsidR="00571A1D" w:rsidRDefault="00571A1D" w:rsidP="00860909">
            <w:pPr>
              <w:pStyle w:val="p1"/>
              <w:rPr>
                <w:b/>
              </w:rPr>
            </w:pPr>
          </w:p>
        </w:tc>
        <w:tc>
          <w:tcPr>
            <w:tcW w:w="7394" w:type="dxa"/>
          </w:tcPr>
          <w:p w14:paraId="51956A17" w14:textId="63BDB54F" w:rsidR="00571A1D" w:rsidRPr="00C13E03" w:rsidRDefault="00571A1D" w:rsidP="0048062E">
            <w:pPr>
              <w:pStyle w:val="p1"/>
              <w:rPr>
                <w:b/>
                <w:sz w:val="20"/>
                <w:szCs w:val="20"/>
              </w:rPr>
            </w:pPr>
            <w:r>
              <w:rPr>
                <w:b/>
                <w:sz w:val="20"/>
                <w:szCs w:val="20"/>
              </w:rPr>
              <w:t>24.</w:t>
            </w:r>
            <w:r w:rsidR="007224E6">
              <w:rPr>
                <w:b/>
                <w:sz w:val="20"/>
                <w:szCs w:val="20"/>
              </w:rPr>
              <w:t xml:space="preserve"> Provide Training in the Use of Instructional Resources and Their Alignment with System Curriculum Objective-Content, Context, and Cognitive Type. </w:t>
            </w:r>
            <w:r w:rsidR="007224E6" w:rsidRPr="007224E6">
              <w:rPr>
                <w:sz w:val="20"/>
                <w:szCs w:val="20"/>
              </w:rPr>
              <w:t>Staff members have been provided quality training on the use of instructional resources in alignment with district objectives, with a focus on the content, context, and cognitive type of the objectives (or external assessment).</w:t>
            </w:r>
          </w:p>
        </w:tc>
        <w:tc>
          <w:tcPr>
            <w:tcW w:w="1160" w:type="dxa"/>
            <w:vMerge/>
          </w:tcPr>
          <w:p w14:paraId="6C13DA41" w14:textId="77777777" w:rsidR="00571A1D" w:rsidRDefault="00571A1D" w:rsidP="0048062E">
            <w:pPr>
              <w:pStyle w:val="p1"/>
              <w:rPr>
                <w:b/>
              </w:rPr>
            </w:pPr>
          </w:p>
        </w:tc>
      </w:tr>
      <w:tr w:rsidR="00571A1D" w14:paraId="5ABCB52C" w14:textId="77777777" w:rsidTr="00E50CC6">
        <w:trPr>
          <w:trHeight w:val="28"/>
        </w:trPr>
        <w:tc>
          <w:tcPr>
            <w:tcW w:w="1976" w:type="dxa"/>
            <w:vMerge/>
            <w:vAlign w:val="center"/>
          </w:tcPr>
          <w:p w14:paraId="7C32F49A" w14:textId="77777777" w:rsidR="00571A1D" w:rsidRDefault="00571A1D" w:rsidP="00860909">
            <w:pPr>
              <w:pStyle w:val="p1"/>
              <w:rPr>
                <w:b/>
              </w:rPr>
            </w:pPr>
          </w:p>
        </w:tc>
        <w:tc>
          <w:tcPr>
            <w:tcW w:w="7394" w:type="dxa"/>
          </w:tcPr>
          <w:p w14:paraId="49DEA318" w14:textId="38789D43" w:rsidR="00571A1D" w:rsidRPr="00C13E03" w:rsidRDefault="00571A1D" w:rsidP="0048062E">
            <w:pPr>
              <w:pStyle w:val="p1"/>
              <w:rPr>
                <w:b/>
                <w:sz w:val="20"/>
                <w:szCs w:val="20"/>
              </w:rPr>
            </w:pPr>
            <w:r>
              <w:rPr>
                <w:b/>
                <w:sz w:val="20"/>
                <w:szCs w:val="20"/>
              </w:rPr>
              <w:t>25.</w:t>
            </w:r>
            <w:r w:rsidR="007224E6">
              <w:rPr>
                <w:b/>
                <w:sz w:val="20"/>
                <w:szCs w:val="20"/>
              </w:rPr>
              <w:t xml:space="preserve"> Select or Modify Instructional Resources for Lessons to Ensure Full Alignment with System Objectives and Tested Learning.  </w:t>
            </w:r>
            <w:r w:rsidR="007224E6" w:rsidRPr="007224E6">
              <w:rPr>
                <w:sz w:val="20"/>
                <w:szCs w:val="20"/>
              </w:rPr>
              <w:t>Teachers select or modify instructional resources for lessons to ensure 100% alignment with the content and context of the district objectives and assessments including external assessments.</w:t>
            </w:r>
            <w:r w:rsidR="007224E6">
              <w:rPr>
                <w:b/>
                <w:sz w:val="20"/>
                <w:szCs w:val="20"/>
              </w:rPr>
              <w:t xml:space="preserve">  </w:t>
            </w:r>
          </w:p>
        </w:tc>
        <w:tc>
          <w:tcPr>
            <w:tcW w:w="1160" w:type="dxa"/>
            <w:vMerge/>
          </w:tcPr>
          <w:p w14:paraId="7D239FF7" w14:textId="77777777" w:rsidR="00571A1D" w:rsidRDefault="00571A1D" w:rsidP="0048062E">
            <w:pPr>
              <w:pStyle w:val="p1"/>
              <w:rPr>
                <w:b/>
              </w:rPr>
            </w:pPr>
          </w:p>
        </w:tc>
      </w:tr>
      <w:tr w:rsidR="00571A1D" w14:paraId="498E1ED9" w14:textId="77777777" w:rsidTr="00E50CC6">
        <w:trPr>
          <w:trHeight w:val="28"/>
        </w:trPr>
        <w:tc>
          <w:tcPr>
            <w:tcW w:w="1976" w:type="dxa"/>
            <w:vMerge/>
            <w:vAlign w:val="center"/>
          </w:tcPr>
          <w:p w14:paraId="147F4F4D" w14:textId="77777777" w:rsidR="00571A1D" w:rsidRDefault="00571A1D" w:rsidP="00860909">
            <w:pPr>
              <w:pStyle w:val="p1"/>
              <w:rPr>
                <w:b/>
              </w:rPr>
            </w:pPr>
          </w:p>
        </w:tc>
        <w:tc>
          <w:tcPr>
            <w:tcW w:w="7394" w:type="dxa"/>
          </w:tcPr>
          <w:p w14:paraId="7311E92D" w14:textId="47E63E4E" w:rsidR="00571A1D" w:rsidRPr="00C13E03" w:rsidRDefault="00571A1D" w:rsidP="0048062E">
            <w:pPr>
              <w:pStyle w:val="p1"/>
              <w:rPr>
                <w:b/>
                <w:sz w:val="20"/>
                <w:szCs w:val="20"/>
              </w:rPr>
            </w:pPr>
            <w:r>
              <w:rPr>
                <w:b/>
                <w:sz w:val="20"/>
                <w:szCs w:val="20"/>
              </w:rPr>
              <w:t>26.</w:t>
            </w:r>
            <w:r w:rsidR="007224E6">
              <w:rPr>
                <w:b/>
                <w:sz w:val="20"/>
                <w:szCs w:val="20"/>
              </w:rPr>
              <w:t xml:space="preserve"> Place Students in Programs and Activities in an Equitable Manner and with Equal Access to the Curriculum.  </w:t>
            </w:r>
            <w:r w:rsidR="007224E6" w:rsidRPr="007224E6">
              <w:rPr>
                <w:sz w:val="20"/>
                <w:szCs w:val="20"/>
              </w:rPr>
              <w:t>Students are placed in programs/activities in an equitable matter with equal access to the curriculum.</w:t>
            </w:r>
            <w:r w:rsidR="007224E6">
              <w:rPr>
                <w:b/>
                <w:sz w:val="20"/>
                <w:szCs w:val="20"/>
              </w:rPr>
              <w:t xml:space="preserve"> </w:t>
            </w:r>
          </w:p>
        </w:tc>
        <w:tc>
          <w:tcPr>
            <w:tcW w:w="1160" w:type="dxa"/>
            <w:vMerge/>
          </w:tcPr>
          <w:p w14:paraId="112B69FF" w14:textId="77777777" w:rsidR="00571A1D" w:rsidRDefault="00571A1D" w:rsidP="0048062E">
            <w:pPr>
              <w:pStyle w:val="p1"/>
              <w:rPr>
                <w:b/>
              </w:rPr>
            </w:pPr>
          </w:p>
        </w:tc>
      </w:tr>
      <w:tr w:rsidR="00571A1D" w14:paraId="6F76DBBB" w14:textId="77777777" w:rsidTr="00E50CC6">
        <w:trPr>
          <w:trHeight w:val="28"/>
        </w:trPr>
        <w:tc>
          <w:tcPr>
            <w:tcW w:w="1976" w:type="dxa"/>
            <w:vMerge/>
            <w:vAlign w:val="center"/>
          </w:tcPr>
          <w:p w14:paraId="6C42420C" w14:textId="77777777" w:rsidR="00571A1D" w:rsidRDefault="00571A1D" w:rsidP="00860909">
            <w:pPr>
              <w:pStyle w:val="p1"/>
              <w:rPr>
                <w:b/>
              </w:rPr>
            </w:pPr>
          </w:p>
        </w:tc>
        <w:tc>
          <w:tcPr>
            <w:tcW w:w="7394" w:type="dxa"/>
          </w:tcPr>
          <w:p w14:paraId="44ECB0AF" w14:textId="4F7FE7BA" w:rsidR="00571A1D" w:rsidRPr="00C13E03" w:rsidRDefault="00571A1D" w:rsidP="0048062E">
            <w:pPr>
              <w:pStyle w:val="p1"/>
              <w:rPr>
                <w:b/>
                <w:sz w:val="20"/>
                <w:szCs w:val="20"/>
              </w:rPr>
            </w:pPr>
            <w:r>
              <w:rPr>
                <w:b/>
                <w:sz w:val="20"/>
                <w:szCs w:val="20"/>
              </w:rPr>
              <w:t>27.</w:t>
            </w:r>
            <w:r w:rsidR="007224E6">
              <w:rPr>
                <w:b/>
                <w:sz w:val="20"/>
                <w:szCs w:val="20"/>
              </w:rPr>
              <w:t xml:space="preserve"> Implement Effective Programs and Strategies with English Language Learners.  </w:t>
            </w:r>
            <w:r w:rsidR="007224E6" w:rsidRPr="007224E6">
              <w:rPr>
                <w:sz w:val="20"/>
                <w:szCs w:val="20"/>
              </w:rPr>
              <w:t xml:space="preserve">Effective programs and strategies for working with students whose primary language is not English are in place to focus on vocabulary development and reading comprehension approaches.  </w:t>
            </w:r>
          </w:p>
        </w:tc>
        <w:tc>
          <w:tcPr>
            <w:tcW w:w="1160" w:type="dxa"/>
            <w:vMerge/>
          </w:tcPr>
          <w:p w14:paraId="4742F9D3" w14:textId="77777777" w:rsidR="00571A1D" w:rsidRDefault="00571A1D" w:rsidP="0048062E">
            <w:pPr>
              <w:pStyle w:val="p1"/>
              <w:rPr>
                <w:b/>
              </w:rPr>
            </w:pPr>
          </w:p>
        </w:tc>
      </w:tr>
      <w:tr w:rsidR="00374BFF" w14:paraId="2A5F6A9B" w14:textId="5958B6B0" w:rsidTr="00E50CC6">
        <w:trPr>
          <w:trHeight w:val="294"/>
        </w:trPr>
        <w:tc>
          <w:tcPr>
            <w:tcW w:w="1976" w:type="dxa"/>
            <w:vMerge w:val="restart"/>
            <w:vAlign w:val="center"/>
          </w:tcPr>
          <w:p w14:paraId="57DAA3D5" w14:textId="77777777" w:rsidR="00374BFF" w:rsidRDefault="00374BFF" w:rsidP="00860909">
            <w:pPr>
              <w:pStyle w:val="p1"/>
              <w:rPr>
                <w:b/>
              </w:rPr>
            </w:pPr>
            <w:r>
              <w:rPr>
                <w:b/>
              </w:rPr>
              <w:lastRenderedPageBreak/>
              <w:t>Standard 4</w:t>
            </w:r>
          </w:p>
          <w:p w14:paraId="56258F65" w14:textId="79CBFBFD" w:rsidR="00374BFF" w:rsidRDefault="00374BFF" w:rsidP="00860909">
            <w:pPr>
              <w:pStyle w:val="p1"/>
              <w:rPr>
                <w:b/>
              </w:rPr>
            </w:pPr>
            <w:r>
              <w:rPr>
                <w:b/>
              </w:rPr>
              <w:t>Use a Mastery Learning Approach and Effective Teaching Strategies</w:t>
            </w:r>
          </w:p>
        </w:tc>
        <w:tc>
          <w:tcPr>
            <w:tcW w:w="7394" w:type="dxa"/>
          </w:tcPr>
          <w:p w14:paraId="7AC737AF" w14:textId="77777777" w:rsidR="00DD35F8" w:rsidRDefault="00DD35F8" w:rsidP="0048062E">
            <w:pPr>
              <w:pStyle w:val="p1"/>
              <w:rPr>
                <w:b/>
                <w:sz w:val="20"/>
                <w:szCs w:val="20"/>
              </w:rPr>
            </w:pPr>
          </w:p>
          <w:p w14:paraId="1655035D" w14:textId="77777777" w:rsidR="00374BFF" w:rsidRDefault="00374BFF" w:rsidP="0048062E">
            <w:pPr>
              <w:pStyle w:val="p1"/>
              <w:rPr>
                <w:b/>
                <w:sz w:val="20"/>
                <w:szCs w:val="20"/>
              </w:rPr>
            </w:pPr>
            <w:r>
              <w:rPr>
                <w:b/>
                <w:sz w:val="20"/>
                <w:szCs w:val="20"/>
              </w:rPr>
              <w:t xml:space="preserve">28. Implement a Mastery Learning Model.  </w:t>
            </w:r>
            <w:r w:rsidRPr="00374BFF">
              <w:rPr>
                <w:sz w:val="20"/>
                <w:szCs w:val="20"/>
              </w:rPr>
              <w:t>School-based administrators and all instructional staff have been trained in the mastery learning model and use it.</w:t>
            </w:r>
            <w:r>
              <w:rPr>
                <w:b/>
                <w:sz w:val="20"/>
                <w:szCs w:val="20"/>
              </w:rPr>
              <w:t xml:space="preserve"> </w:t>
            </w:r>
          </w:p>
          <w:p w14:paraId="79FAECE8" w14:textId="2DF84B0C" w:rsidR="00DD35F8" w:rsidRPr="00C13E03" w:rsidRDefault="00DD35F8" w:rsidP="0048062E">
            <w:pPr>
              <w:pStyle w:val="p1"/>
              <w:rPr>
                <w:b/>
                <w:sz w:val="20"/>
                <w:szCs w:val="20"/>
              </w:rPr>
            </w:pPr>
          </w:p>
        </w:tc>
        <w:tc>
          <w:tcPr>
            <w:tcW w:w="1160" w:type="dxa"/>
            <w:vMerge w:val="restart"/>
          </w:tcPr>
          <w:p w14:paraId="3B65729A" w14:textId="77777777" w:rsidR="00374BFF" w:rsidRDefault="00374BFF" w:rsidP="0048062E">
            <w:pPr>
              <w:pStyle w:val="p1"/>
              <w:rPr>
                <w:b/>
              </w:rPr>
            </w:pPr>
          </w:p>
        </w:tc>
      </w:tr>
      <w:tr w:rsidR="00374BFF" w14:paraId="45B86223" w14:textId="77777777" w:rsidTr="00E50CC6">
        <w:trPr>
          <w:trHeight w:val="291"/>
        </w:trPr>
        <w:tc>
          <w:tcPr>
            <w:tcW w:w="1976" w:type="dxa"/>
            <w:vMerge/>
            <w:vAlign w:val="center"/>
          </w:tcPr>
          <w:p w14:paraId="5FBBA433" w14:textId="77777777" w:rsidR="00374BFF" w:rsidRDefault="00374BFF" w:rsidP="00860909">
            <w:pPr>
              <w:pStyle w:val="p1"/>
              <w:rPr>
                <w:b/>
              </w:rPr>
            </w:pPr>
          </w:p>
        </w:tc>
        <w:tc>
          <w:tcPr>
            <w:tcW w:w="7394" w:type="dxa"/>
          </w:tcPr>
          <w:p w14:paraId="566ED0D0" w14:textId="77777777" w:rsidR="00374BFF" w:rsidRDefault="00374BFF" w:rsidP="0048062E">
            <w:pPr>
              <w:pStyle w:val="p1"/>
              <w:rPr>
                <w:sz w:val="20"/>
                <w:szCs w:val="20"/>
              </w:rPr>
            </w:pPr>
            <w:r>
              <w:rPr>
                <w:b/>
                <w:sz w:val="20"/>
                <w:szCs w:val="20"/>
              </w:rPr>
              <w:t xml:space="preserve">29. Align Teaching with the Curriculum.  </w:t>
            </w:r>
            <w:r w:rsidRPr="00374BFF">
              <w:rPr>
                <w:sz w:val="20"/>
                <w:szCs w:val="20"/>
              </w:rPr>
              <w:t xml:space="preserve">Teachers and other instructional staff align their teaching with the content and cognitive type and in the context specified by the district curriculum objectives and/or other external assessments, especially if the district objectives do not have this type of precision.  </w:t>
            </w:r>
          </w:p>
          <w:p w14:paraId="3C971C55" w14:textId="2963E7AC" w:rsidR="00DD35F8" w:rsidRPr="00C13E03" w:rsidRDefault="00DD35F8" w:rsidP="0048062E">
            <w:pPr>
              <w:pStyle w:val="p1"/>
              <w:rPr>
                <w:b/>
                <w:sz w:val="20"/>
                <w:szCs w:val="20"/>
              </w:rPr>
            </w:pPr>
          </w:p>
        </w:tc>
        <w:tc>
          <w:tcPr>
            <w:tcW w:w="1160" w:type="dxa"/>
            <w:vMerge/>
          </w:tcPr>
          <w:p w14:paraId="0C26C0A0" w14:textId="77777777" w:rsidR="00374BFF" w:rsidRDefault="00374BFF" w:rsidP="0048062E">
            <w:pPr>
              <w:pStyle w:val="p1"/>
              <w:rPr>
                <w:b/>
              </w:rPr>
            </w:pPr>
          </w:p>
        </w:tc>
      </w:tr>
      <w:tr w:rsidR="00374BFF" w14:paraId="3A1E07F8" w14:textId="77777777" w:rsidTr="00E50CC6">
        <w:trPr>
          <w:trHeight w:val="291"/>
        </w:trPr>
        <w:tc>
          <w:tcPr>
            <w:tcW w:w="1976" w:type="dxa"/>
            <w:vMerge/>
            <w:vAlign w:val="center"/>
          </w:tcPr>
          <w:p w14:paraId="4D99B267" w14:textId="77777777" w:rsidR="00374BFF" w:rsidRDefault="00374BFF" w:rsidP="00860909">
            <w:pPr>
              <w:pStyle w:val="p1"/>
              <w:rPr>
                <w:b/>
              </w:rPr>
            </w:pPr>
          </w:p>
        </w:tc>
        <w:tc>
          <w:tcPr>
            <w:tcW w:w="7394" w:type="dxa"/>
          </w:tcPr>
          <w:p w14:paraId="0D15099B" w14:textId="77777777" w:rsidR="001038D2" w:rsidRDefault="001038D2" w:rsidP="0048062E">
            <w:pPr>
              <w:pStyle w:val="p1"/>
              <w:rPr>
                <w:b/>
                <w:sz w:val="20"/>
                <w:szCs w:val="20"/>
              </w:rPr>
            </w:pPr>
          </w:p>
          <w:p w14:paraId="744DA715" w14:textId="77777777" w:rsidR="00374BFF" w:rsidRDefault="00374BFF" w:rsidP="0048062E">
            <w:pPr>
              <w:pStyle w:val="p1"/>
              <w:rPr>
                <w:b/>
                <w:sz w:val="20"/>
                <w:szCs w:val="20"/>
              </w:rPr>
            </w:pPr>
            <w:r>
              <w:rPr>
                <w:b/>
                <w:sz w:val="20"/>
                <w:szCs w:val="20"/>
              </w:rPr>
              <w:t xml:space="preserve">30. </w:t>
            </w:r>
            <w:r w:rsidR="007F0D00">
              <w:rPr>
                <w:b/>
                <w:sz w:val="20"/>
                <w:szCs w:val="20"/>
              </w:rPr>
              <w:t xml:space="preserve">Provide Differentiated Curriculum and Instruction as Well as Differentiated Time to Learn.  </w:t>
            </w:r>
            <w:r w:rsidR="007F0D00" w:rsidRPr="007F0D00">
              <w:rPr>
                <w:sz w:val="20"/>
                <w:szCs w:val="20"/>
              </w:rPr>
              <w:t>Teachers and other instructional staff modify their instruction to provide objectives at the right level of difficulty for each student abased on ongoing diagnostic assessment, provide differentiated instruction based on student learning needs, and teach prerequisite knowledge as needed.  Teachers and other instructional staff provide differentiated time for students to master the objectives, recognizing that students learn at different rates.</w:t>
            </w:r>
            <w:r w:rsidR="007F0D00">
              <w:rPr>
                <w:b/>
                <w:sz w:val="20"/>
                <w:szCs w:val="20"/>
              </w:rPr>
              <w:t xml:space="preserve">  </w:t>
            </w:r>
          </w:p>
          <w:p w14:paraId="1C5E0385" w14:textId="0AB5639A" w:rsidR="00DD35F8" w:rsidRPr="00C13E03" w:rsidRDefault="00DD35F8" w:rsidP="0048062E">
            <w:pPr>
              <w:pStyle w:val="p1"/>
              <w:rPr>
                <w:b/>
                <w:sz w:val="20"/>
                <w:szCs w:val="20"/>
              </w:rPr>
            </w:pPr>
          </w:p>
        </w:tc>
        <w:tc>
          <w:tcPr>
            <w:tcW w:w="1160" w:type="dxa"/>
            <w:vMerge/>
          </w:tcPr>
          <w:p w14:paraId="5DB9C095" w14:textId="77777777" w:rsidR="00374BFF" w:rsidRDefault="00374BFF" w:rsidP="0048062E">
            <w:pPr>
              <w:pStyle w:val="p1"/>
              <w:rPr>
                <w:b/>
              </w:rPr>
            </w:pPr>
          </w:p>
        </w:tc>
      </w:tr>
      <w:tr w:rsidR="00374BFF" w14:paraId="14864B49" w14:textId="77777777" w:rsidTr="00E50CC6">
        <w:trPr>
          <w:trHeight w:val="291"/>
        </w:trPr>
        <w:tc>
          <w:tcPr>
            <w:tcW w:w="1976" w:type="dxa"/>
            <w:vMerge/>
            <w:vAlign w:val="center"/>
          </w:tcPr>
          <w:p w14:paraId="2D2487E4" w14:textId="77777777" w:rsidR="00374BFF" w:rsidRDefault="00374BFF" w:rsidP="00860909">
            <w:pPr>
              <w:pStyle w:val="p1"/>
              <w:rPr>
                <w:b/>
              </w:rPr>
            </w:pPr>
          </w:p>
        </w:tc>
        <w:tc>
          <w:tcPr>
            <w:tcW w:w="7394" w:type="dxa"/>
          </w:tcPr>
          <w:p w14:paraId="0368B3E8" w14:textId="77777777" w:rsidR="00DD35F8" w:rsidRDefault="00DD35F8" w:rsidP="0048062E">
            <w:pPr>
              <w:pStyle w:val="p1"/>
              <w:rPr>
                <w:b/>
                <w:sz w:val="20"/>
                <w:szCs w:val="20"/>
              </w:rPr>
            </w:pPr>
          </w:p>
          <w:p w14:paraId="620FC391" w14:textId="77777777" w:rsidR="00374BFF" w:rsidRDefault="00374BFF" w:rsidP="0048062E">
            <w:pPr>
              <w:pStyle w:val="p1"/>
              <w:rPr>
                <w:sz w:val="20"/>
                <w:szCs w:val="20"/>
              </w:rPr>
            </w:pPr>
            <w:r>
              <w:rPr>
                <w:b/>
                <w:sz w:val="20"/>
                <w:szCs w:val="20"/>
              </w:rPr>
              <w:t>31.</w:t>
            </w:r>
            <w:r w:rsidR="007F0D00">
              <w:rPr>
                <w:b/>
                <w:sz w:val="20"/>
                <w:szCs w:val="20"/>
              </w:rPr>
              <w:t xml:space="preserve"> Provide Practice o Master the Curriculum.  </w:t>
            </w:r>
            <w:r w:rsidR="007F0D00" w:rsidRPr="007F0D00">
              <w:rPr>
                <w:sz w:val="20"/>
                <w:szCs w:val="20"/>
              </w:rPr>
              <w:t>Teachers and other instructional staff teach to individual student mastery of the objectives, providing ample practice opportunities over time for both short- and long-term mastery.</w:t>
            </w:r>
          </w:p>
          <w:p w14:paraId="6D7E04A6" w14:textId="79C76E37" w:rsidR="00DD35F8" w:rsidRPr="00C13E03" w:rsidRDefault="00DD35F8" w:rsidP="0048062E">
            <w:pPr>
              <w:pStyle w:val="p1"/>
              <w:rPr>
                <w:b/>
                <w:sz w:val="20"/>
                <w:szCs w:val="20"/>
              </w:rPr>
            </w:pPr>
          </w:p>
        </w:tc>
        <w:tc>
          <w:tcPr>
            <w:tcW w:w="1160" w:type="dxa"/>
            <w:vMerge/>
          </w:tcPr>
          <w:p w14:paraId="168557CF" w14:textId="77777777" w:rsidR="00374BFF" w:rsidRDefault="00374BFF" w:rsidP="0048062E">
            <w:pPr>
              <w:pStyle w:val="p1"/>
              <w:rPr>
                <w:b/>
              </w:rPr>
            </w:pPr>
          </w:p>
        </w:tc>
      </w:tr>
      <w:tr w:rsidR="00374BFF" w14:paraId="0B6DE07C" w14:textId="77777777" w:rsidTr="00E50CC6">
        <w:trPr>
          <w:trHeight w:val="291"/>
        </w:trPr>
        <w:tc>
          <w:tcPr>
            <w:tcW w:w="1976" w:type="dxa"/>
            <w:vMerge/>
            <w:vAlign w:val="center"/>
          </w:tcPr>
          <w:p w14:paraId="7F02F400" w14:textId="77777777" w:rsidR="00374BFF" w:rsidRDefault="00374BFF" w:rsidP="00860909">
            <w:pPr>
              <w:pStyle w:val="p1"/>
              <w:rPr>
                <w:b/>
              </w:rPr>
            </w:pPr>
          </w:p>
        </w:tc>
        <w:tc>
          <w:tcPr>
            <w:tcW w:w="7394" w:type="dxa"/>
          </w:tcPr>
          <w:p w14:paraId="5E83DAAB" w14:textId="77777777" w:rsidR="00DD35F8" w:rsidRDefault="00DD35F8" w:rsidP="0048062E">
            <w:pPr>
              <w:pStyle w:val="p1"/>
              <w:rPr>
                <w:b/>
                <w:sz w:val="20"/>
                <w:szCs w:val="20"/>
              </w:rPr>
            </w:pPr>
          </w:p>
          <w:p w14:paraId="11CE8418" w14:textId="77777777" w:rsidR="00374BFF" w:rsidRDefault="00374BFF" w:rsidP="0048062E">
            <w:pPr>
              <w:pStyle w:val="p1"/>
              <w:rPr>
                <w:sz w:val="20"/>
                <w:szCs w:val="20"/>
              </w:rPr>
            </w:pPr>
            <w:r>
              <w:rPr>
                <w:b/>
                <w:sz w:val="20"/>
                <w:szCs w:val="20"/>
              </w:rPr>
              <w:t>32.</w:t>
            </w:r>
            <w:r w:rsidR="007F0D00">
              <w:rPr>
                <w:b/>
                <w:sz w:val="20"/>
                <w:szCs w:val="20"/>
              </w:rPr>
              <w:t xml:space="preserve"> Use Effective Instructional Practices. </w:t>
            </w:r>
            <w:r w:rsidR="007F0D00">
              <w:rPr>
                <w:sz w:val="20"/>
                <w:szCs w:val="20"/>
              </w:rPr>
              <w:t xml:space="preserve">Teachers have high engagement rates for all students and use a variety of effective instructional practices, such as smooth, efficient classroom routines; clear and focused instruction; brisk instructional pace and smooth transitions between activities; effective questioning techniques; feedback and reinforcement regarding their learning progress; practices that promote student success in classroom interaction; comparing, contrasting, and classifying; using analogies and metaphors; using nonlinguistic representations; providing for active engagement of students; high but realistic expectations for student learning and their own instructional practices, and so on. </w:t>
            </w:r>
          </w:p>
          <w:p w14:paraId="2F57A4F4" w14:textId="143AAD2A" w:rsidR="00DD35F8" w:rsidRPr="007F0D00" w:rsidRDefault="00DD35F8" w:rsidP="0048062E">
            <w:pPr>
              <w:pStyle w:val="p1"/>
              <w:rPr>
                <w:sz w:val="20"/>
                <w:szCs w:val="20"/>
              </w:rPr>
            </w:pPr>
          </w:p>
        </w:tc>
        <w:tc>
          <w:tcPr>
            <w:tcW w:w="1160" w:type="dxa"/>
            <w:vMerge/>
          </w:tcPr>
          <w:p w14:paraId="505FEF58" w14:textId="77777777" w:rsidR="00374BFF" w:rsidRDefault="00374BFF" w:rsidP="0048062E">
            <w:pPr>
              <w:pStyle w:val="p1"/>
              <w:rPr>
                <w:b/>
              </w:rPr>
            </w:pPr>
          </w:p>
        </w:tc>
      </w:tr>
      <w:tr w:rsidR="00374BFF" w14:paraId="570615C6" w14:textId="77777777" w:rsidTr="00E50CC6">
        <w:trPr>
          <w:trHeight w:val="291"/>
        </w:trPr>
        <w:tc>
          <w:tcPr>
            <w:tcW w:w="1976" w:type="dxa"/>
            <w:vMerge/>
            <w:vAlign w:val="center"/>
          </w:tcPr>
          <w:p w14:paraId="11499C8A" w14:textId="77777777" w:rsidR="00374BFF" w:rsidRDefault="00374BFF" w:rsidP="00860909">
            <w:pPr>
              <w:pStyle w:val="p1"/>
              <w:rPr>
                <w:b/>
              </w:rPr>
            </w:pPr>
          </w:p>
        </w:tc>
        <w:tc>
          <w:tcPr>
            <w:tcW w:w="7394" w:type="dxa"/>
          </w:tcPr>
          <w:p w14:paraId="4B282798" w14:textId="77777777" w:rsidR="00DD35F8" w:rsidRDefault="00DD35F8" w:rsidP="0048062E">
            <w:pPr>
              <w:pStyle w:val="p1"/>
              <w:rPr>
                <w:b/>
                <w:sz w:val="20"/>
                <w:szCs w:val="20"/>
              </w:rPr>
            </w:pPr>
          </w:p>
          <w:p w14:paraId="3AAE4E35" w14:textId="77777777" w:rsidR="00374BFF" w:rsidRDefault="00374BFF" w:rsidP="0048062E">
            <w:pPr>
              <w:pStyle w:val="p1"/>
              <w:rPr>
                <w:b/>
                <w:sz w:val="20"/>
                <w:szCs w:val="20"/>
              </w:rPr>
            </w:pPr>
            <w:r>
              <w:rPr>
                <w:b/>
                <w:sz w:val="20"/>
                <w:szCs w:val="20"/>
              </w:rPr>
              <w:t>33.</w:t>
            </w:r>
            <w:r w:rsidR="00E50CC6">
              <w:rPr>
                <w:b/>
                <w:sz w:val="20"/>
                <w:szCs w:val="20"/>
              </w:rPr>
              <w:t xml:space="preserve"> Use Powerful Vocabulary Development Strategies.  </w:t>
            </w:r>
            <w:r w:rsidR="00E50CC6" w:rsidRPr="00E50CC6">
              <w:rPr>
                <w:sz w:val="20"/>
                <w:szCs w:val="20"/>
              </w:rPr>
              <w:t>Teachers and other instructional staff purposefully incorporate powerful vocabulary development strategies throughout their teaching.</w:t>
            </w:r>
            <w:r w:rsidR="00E50CC6">
              <w:rPr>
                <w:b/>
                <w:sz w:val="20"/>
                <w:szCs w:val="20"/>
              </w:rPr>
              <w:t xml:space="preserve"> </w:t>
            </w:r>
          </w:p>
          <w:p w14:paraId="5007030B" w14:textId="4AE6923E" w:rsidR="00DD35F8" w:rsidRPr="00C13E03" w:rsidRDefault="00DD35F8" w:rsidP="0048062E">
            <w:pPr>
              <w:pStyle w:val="p1"/>
              <w:rPr>
                <w:b/>
                <w:sz w:val="20"/>
                <w:szCs w:val="20"/>
              </w:rPr>
            </w:pPr>
          </w:p>
        </w:tc>
        <w:tc>
          <w:tcPr>
            <w:tcW w:w="1160" w:type="dxa"/>
            <w:vMerge/>
          </w:tcPr>
          <w:p w14:paraId="380C9D94" w14:textId="77777777" w:rsidR="00374BFF" w:rsidRDefault="00374BFF" w:rsidP="0048062E">
            <w:pPr>
              <w:pStyle w:val="p1"/>
              <w:rPr>
                <w:b/>
              </w:rPr>
            </w:pPr>
          </w:p>
        </w:tc>
      </w:tr>
      <w:tr w:rsidR="00374BFF" w14:paraId="4F3046B3" w14:textId="77777777" w:rsidTr="00E50CC6">
        <w:trPr>
          <w:trHeight w:val="291"/>
        </w:trPr>
        <w:tc>
          <w:tcPr>
            <w:tcW w:w="1976" w:type="dxa"/>
            <w:vMerge/>
            <w:vAlign w:val="center"/>
          </w:tcPr>
          <w:p w14:paraId="1F7E330F" w14:textId="77777777" w:rsidR="00374BFF" w:rsidRDefault="00374BFF" w:rsidP="00860909">
            <w:pPr>
              <w:pStyle w:val="p1"/>
              <w:rPr>
                <w:b/>
              </w:rPr>
            </w:pPr>
          </w:p>
        </w:tc>
        <w:tc>
          <w:tcPr>
            <w:tcW w:w="7394" w:type="dxa"/>
          </w:tcPr>
          <w:p w14:paraId="47B0227E" w14:textId="77777777" w:rsidR="00DD35F8" w:rsidRDefault="00DD35F8" w:rsidP="0048062E">
            <w:pPr>
              <w:pStyle w:val="p1"/>
              <w:rPr>
                <w:b/>
                <w:sz w:val="20"/>
                <w:szCs w:val="20"/>
              </w:rPr>
            </w:pPr>
          </w:p>
          <w:p w14:paraId="4BFB17A7" w14:textId="77777777" w:rsidR="00374BFF" w:rsidRDefault="00374BFF" w:rsidP="0048062E">
            <w:pPr>
              <w:pStyle w:val="p1"/>
              <w:rPr>
                <w:b/>
                <w:sz w:val="20"/>
                <w:szCs w:val="20"/>
              </w:rPr>
            </w:pPr>
            <w:r>
              <w:rPr>
                <w:b/>
                <w:sz w:val="20"/>
                <w:szCs w:val="20"/>
              </w:rPr>
              <w:t>34.</w:t>
            </w:r>
            <w:r w:rsidR="00E50CC6">
              <w:rPr>
                <w:b/>
                <w:sz w:val="20"/>
                <w:szCs w:val="20"/>
              </w:rPr>
              <w:t xml:space="preserve"> Establish Individual Learning Plans for Low-Achieving Students.  </w:t>
            </w:r>
            <w:r w:rsidR="00E50CC6" w:rsidRPr="00E50CC6">
              <w:rPr>
                <w:sz w:val="20"/>
                <w:szCs w:val="20"/>
              </w:rPr>
              <w:t>Individual learning plans are developed for students who test data indicate are underachieving.  Low-quartile students and/or “bubble” students are provided intensive assistance to remediate deficiencies.</w:t>
            </w:r>
            <w:r w:rsidR="00E50CC6">
              <w:rPr>
                <w:b/>
                <w:sz w:val="20"/>
                <w:szCs w:val="20"/>
              </w:rPr>
              <w:t xml:space="preserve">  </w:t>
            </w:r>
          </w:p>
          <w:p w14:paraId="47799007" w14:textId="1FBC5F40" w:rsidR="00DD35F8" w:rsidRPr="00C13E03" w:rsidRDefault="00DD35F8" w:rsidP="0048062E">
            <w:pPr>
              <w:pStyle w:val="p1"/>
              <w:rPr>
                <w:b/>
                <w:sz w:val="20"/>
                <w:szCs w:val="20"/>
              </w:rPr>
            </w:pPr>
          </w:p>
        </w:tc>
        <w:tc>
          <w:tcPr>
            <w:tcW w:w="1160" w:type="dxa"/>
            <w:vMerge/>
          </w:tcPr>
          <w:p w14:paraId="1D97449F" w14:textId="77777777" w:rsidR="00374BFF" w:rsidRDefault="00374BFF" w:rsidP="0048062E">
            <w:pPr>
              <w:pStyle w:val="p1"/>
              <w:rPr>
                <w:b/>
              </w:rPr>
            </w:pPr>
          </w:p>
        </w:tc>
      </w:tr>
      <w:tr w:rsidR="00E50CC6" w14:paraId="27DA8CB5" w14:textId="3DEA50AB" w:rsidTr="00E50CC6">
        <w:trPr>
          <w:trHeight w:val="356"/>
        </w:trPr>
        <w:tc>
          <w:tcPr>
            <w:tcW w:w="1976" w:type="dxa"/>
            <w:vMerge w:val="restart"/>
            <w:vAlign w:val="center"/>
          </w:tcPr>
          <w:p w14:paraId="189EE0FC" w14:textId="77777777" w:rsidR="00E50CC6" w:rsidRDefault="00E50CC6" w:rsidP="00860909">
            <w:pPr>
              <w:pStyle w:val="p1"/>
              <w:rPr>
                <w:b/>
              </w:rPr>
            </w:pPr>
            <w:r>
              <w:rPr>
                <w:b/>
              </w:rPr>
              <w:lastRenderedPageBreak/>
              <w:t>Standard 5</w:t>
            </w:r>
          </w:p>
          <w:p w14:paraId="29898C8F" w14:textId="0AE8E46A" w:rsidR="00E50CC6" w:rsidRDefault="00E50CC6" w:rsidP="00860909">
            <w:pPr>
              <w:pStyle w:val="p1"/>
              <w:rPr>
                <w:b/>
              </w:rPr>
            </w:pPr>
            <w:r>
              <w:rPr>
                <w:b/>
              </w:rPr>
              <w:t>Establish Curriculum Expectations, Monitoring, and Accountability</w:t>
            </w:r>
          </w:p>
        </w:tc>
        <w:tc>
          <w:tcPr>
            <w:tcW w:w="7394" w:type="dxa"/>
          </w:tcPr>
          <w:p w14:paraId="0A2510AA" w14:textId="77777777" w:rsidR="001038D2" w:rsidRDefault="001038D2" w:rsidP="0048062E">
            <w:pPr>
              <w:pStyle w:val="p1"/>
              <w:rPr>
                <w:b/>
                <w:sz w:val="20"/>
                <w:szCs w:val="20"/>
              </w:rPr>
            </w:pPr>
          </w:p>
          <w:p w14:paraId="2A4AB47B" w14:textId="77777777" w:rsidR="00584B05" w:rsidRDefault="00584B05" w:rsidP="0048062E">
            <w:pPr>
              <w:pStyle w:val="p1"/>
              <w:rPr>
                <w:b/>
                <w:sz w:val="20"/>
                <w:szCs w:val="20"/>
              </w:rPr>
            </w:pPr>
          </w:p>
          <w:p w14:paraId="7CFFF0F5" w14:textId="77777777" w:rsidR="00584B05" w:rsidRDefault="00584B05" w:rsidP="0048062E">
            <w:pPr>
              <w:pStyle w:val="p1"/>
              <w:rPr>
                <w:b/>
                <w:sz w:val="20"/>
                <w:szCs w:val="20"/>
              </w:rPr>
            </w:pPr>
          </w:p>
          <w:p w14:paraId="4AFD0D31" w14:textId="77777777" w:rsidR="001038D2" w:rsidRDefault="001038D2" w:rsidP="0048062E">
            <w:pPr>
              <w:pStyle w:val="p1"/>
              <w:rPr>
                <w:b/>
                <w:sz w:val="20"/>
                <w:szCs w:val="20"/>
              </w:rPr>
            </w:pPr>
          </w:p>
          <w:p w14:paraId="68EFFCEC" w14:textId="77777777" w:rsidR="00E50CC6" w:rsidRDefault="00E50CC6" w:rsidP="0048062E">
            <w:pPr>
              <w:pStyle w:val="p1"/>
              <w:rPr>
                <w:b/>
                <w:sz w:val="20"/>
                <w:szCs w:val="20"/>
              </w:rPr>
            </w:pPr>
            <w:r>
              <w:rPr>
                <w:b/>
                <w:sz w:val="20"/>
                <w:szCs w:val="20"/>
              </w:rPr>
              <w:t xml:space="preserve">35. Provide for High Expectations for Achievement for Each Student. </w:t>
            </w:r>
            <w:r w:rsidRPr="00E50CC6">
              <w:rPr>
                <w:sz w:val="20"/>
                <w:szCs w:val="20"/>
              </w:rPr>
              <w:t>The superintendent, senior officers, school-based administrators, and instructional staff articulate strong expectations for high achievement for each student.</w:t>
            </w:r>
            <w:r>
              <w:rPr>
                <w:b/>
                <w:sz w:val="20"/>
                <w:szCs w:val="20"/>
              </w:rPr>
              <w:t xml:space="preserve">  </w:t>
            </w:r>
          </w:p>
          <w:p w14:paraId="0EFAA495" w14:textId="77777777" w:rsidR="00584B05" w:rsidRDefault="00584B05" w:rsidP="0048062E">
            <w:pPr>
              <w:pStyle w:val="p1"/>
              <w:rPr>
                <w:b/>
                <w:sz w:val="20"/>
                <w:szCs w:val="20"/>
              </w:rPr>
            </w:pPr>
          </w:p>
          <w:p w14:paraId="411D418E" w14:textId="77777777" w:rsidR="001038D2" w:rsidRDefault="001038D2" w:rsidP="0048062E">
            <w:pPr>
              <w:pStyle w:val="p1"/>
              <w:rPr>
                <w:b/>
                <w:sz w:val="20"/>
                <w:szCs w:val="20"/>
              </w:rPr>
            </w:pPr>
          </w:p>
          <w:p w14:paraId="1CE21208" w14:textId="0BD2970E" w:rsidR="00584B05" w:rsidRPr="00C13E03" w:rsidRDefault="00584B05" w:rsidP="0048062E">
            <w:pPr>
              <w:pStyle w:val="p1"/>
              <w:rPr>
                <w:b/>
                <w:sz w:val="20"/>
                <w:szCs w:val="20"/>
              </w:rPr>
            </w:pPr>
          </w:p>
        </w:tc>
        <w:tc>
          <w:tcPr>
            <w:tcW w:w="1160" w:type="dxa"/>
            <w:vMerge w:val="restart"/>
          </w:tcPr>
          <w:p w14:paraId="612577FA" w14:textId="77777777" w:rsidR="00E50CC6" w:rsidRDefault="00E50CC6" w:rsidP="0048062E">
            <w:pPr>
              <w:pStyle w:val="p1"/>
              <w:rPr>
                <w:b/>
              </w:rPr>
            </w:pPr>
          </w:p>
        </w:tc>
      </w:tr>
      <w:tr w:rsidR="00E50CC6" w14:paraId="686BC871" w14:textId="77777777" w:rsidTr="00E50CC6">
        <w:trPr>
          <w:trHeight w:val="356"/>
        </w:trPr>
        <w:tc>
          <w:tcPr>
            <w:tcW w:w="1976" w:type="dxa"/>
            <w:vMerge/>
            <w:vAlign w:val="center"/>
          </w:tcPr>
          <w:p w14:paraId="048A2D29" w14:textId="77777777" w:rsidR="00E50CC6" w:rsidRDefault="00E50CC6" w:rsidP="00860909">
            <w:pPr>
              <w:pStyle w:val="p1"/>
              <w:rPr>
                <w:b/>
              </w:rPr>
            </w:pPr>
          </w:p>
        </w:tc>
        <w:tc>
          <w:tcPr>
            <w:tcW w:w="7394" w:type="dxa"/>
          </w:tcPr>
          <w:p w14:paraId="59C6C7B1" w14:textId="77777777" w:rsidR="001038D2" w:rsidRDefault="001038D2" w:rsidP="0048062E">
            <w:pPr>
              <w:pStyle w:val="p1"/>
              <w:rPr>
                <w:b/>
                <w:sz w:val="20"/>
                <w:szCs w:val="20"/>
              </w:rPr>
            </w:pPr>
          </w:p>
          <w:p w14:paraId="01CBE9C2" w14:textId="77777777" w:rsidR="00584B05" w:rsidRDefault="00584B05" w:rsidP="0048062E">
            <w:pPr>
              <w:pStyle w:val="p1"/>
              <w:rPr>
                <w:b/>
                <w:sz w:val="20"/>
                <w:szCs w:val="20"/>
              </w:rPr>
            </w:pPr>
          </w:p>
          <w:p w14:paraId="4088B00F" w14:textId="77777777" w:rsidR="00584B05" w:rsidRDefault="00584B05" w:rsidP="0048062E">
            <w:pPr>
              <w:pStyle w:val="p1"/>
              <w:rPr>
                <w:b/>
                <w:sz w:val="20"/>
                <w:szCs w:val="20"/>
              </w:rPr>
            </w:pPr>
          </w:p>
          <w:p w14:paraId="39E7C8F6" w14:textId="77777777" w:rsidR="00E50CC6" w:rsidRDefault="00E50CC6" w:rsidP="0048062E">
            <w:pPr>
              <w:pStyle w:val="p1"/>
              <w:rPr>
                <w:sz w:val="20"/>
                <w:szCs w:val="20"/>
              </w:rPr>
            </w:pPr>
            <w:r>
              <w:rPr>
                <w:b/>
                <w:sz w:val="20"/>
                <w:szCs w:val="20"/>
              </w:rPr>
              <w:t xml:space="preserve">36. Monitor the Curriculum. </w:t>
            </w:r>
            <w:r w:rsidRPr="005548AB">
              <w:rPr>
                <w:sz w:val="20"/>
                <w:szCs w:val="20"/>
              </w:rPr>
              <w:t>Monitoring by district-level officials, including the principal</w:t>
            </w:r>
            <w:r w:rsidR="005548AB" w:rsidRPr="005548AB">
              <w:rPr>
                <w:sz w:val="20"/>
                <w:szCs w:val="20"/>
              </w:rPr>
              <w:t>’s supervisor, takes place regularly to determine the progress of the curriculum; school-based administrators work collaboratively with teachers in self-reflection.</w:t>
            </w:r>
          </w:p>
          <w:p w14:paraId="56D717AC" w14:textId="77777777" w:rsidR="00584B05" w:rsidRDefault="00584B05" w:rsidP="0048062E">
            <w:pPr>
              <w:pStyle w:val="p1"/>
              <w:rPr>
                <w:sz w:val="20"/>
                <w:szCs w:val="20"/>
              </w:rPr>
            </w:pPr>
          </w:p>
          <w:p w14:paraId="1A68AB65" w14:textId="77777777" w:rsidR="001038D2" w:rsidRDefault="001038D2" w:rsidP="0048062E">
            <w:pPr>
              <w:pStyle w:val="p1"/>
              <w:rPr>
                <w:b/>
                <w:sz w:val="20"/>
                <w:szCs w:val="20"/>
              </w:rPr>
            </w:pPr>
          </w:p>
          <w:p w14:paraId="43F3271B" w14:textId="49693194" w:rsidR="00584B05" w:rsidRPr="00C13E03" w:rsidRDefault="00584B05" w:rsidP="0048062E">
            <w:pPr>
              <w:pStyle w:val="p1"/>
              <w:rPr>
                <w:b/>
                <w:sz w:val="20"/>
                <w:szCs w:val="20"/>
              </w:rPr>
            </w:pPr>
          </w:p>
        </w:tc>
        <w:tc>
          <w:tcPr>
            <w:tcW w:w="1160" w:type="dxa"/>
            <w:vMerge/>
          </w:tcPr>
          <w:p w14:paraId="62300CE6" w14:textId="77777777" w:rsidR="00E50CC6" w:rsidRDefault="00E50CC6" w:rsidP="0048062E">
            <w:pPr>
              <w:pStyle w:val="p1"/>
              <w:rPr>
                <w:b/>
              </w:rPr>
            </w:pPr>
          </w:p>
        </w:tc>
      </w:tr>
      <w:tr w:rsidR="00E50CC6" w14:paraId="62F0355C" w14:textId="77777777" w:rsidTr="00E50CC6">
        <w:trPr>
          <w:trHeight w:val="356"/>
        </w:trPr>
        <w:tc>
          <w:tcPr>
            <w:tcW w:w="1976" w:type="dxa"/>
            <w:vMerge/>
            <w:vAlign w:val="center"/>
          </w:tcPr>
          <w:p w14:paraId="09F57EAE" w14:textId="77777777" w:rsidR="00E50CC6" w:rsidRDefault="00E50CC6" w:rsidP="00860909">
            <w:pPr>
              <w:pStyle w:val="p1"/>
              <w:rPr>
                <w:b/>
              </w:rPr>
            </w:pPr>
          </w:p>
        </w:tc>
        <w:tc>
          <w:tcPr>
            <w:tcW w:w="7394" w:type="dxa"/>
          </w:tcPr>
          <w:p w14:paraId="0C156248" w14:textId="77777777" w:rsidR="001038D2" w:rsidRDefault="001038D2" w:rsidP="0048062E">
            <w:pPr>
              <w:pStyle w:val="p1"/>
              <w:rPr>
                <w:b/>
                <w:sz w:val="20"/>
                <w:szCs w:val="20"/>
              </w:rPr>
            </w:pPr>
          </w:p>
          <w:p w14:paraId="79612E20" w14:textId="77777777" w:rsidR="00584B05" w:rsidRDefault="00584B05" w:rsidP="0048062E">
            <w:pPr>
              <w:pStyle w:val="p1"/>
              <w:rPr>
                <w:b/>
                <w:sz w:val="20"/>
                <w:szCs w:val="20"/>
              </w:rPr>
            </w:pPr>
          </w:p>
          <w:p w14:paraId="06D3699B" w14:textId="77777777" w:rsidR="00584B05" w:rsidRDefault="00584B05" w:rsidP="0048062E">
            <w:pPr>
              <w:pStyle w:val="p1"/>
              <w:rPr>
                <w:b/>
                <w:sz w:val="20"/>
                <w:szCs w:val="20"/>
              </w:rPr>
            </w:pPr>
          </w:p>
          <w:p w14:paraId="2B6820A0" w14:textId="77777777" w:rsidR="00E50CC6" w:rsidRDefault="00E50CC6" w:rsidP="0048062E">
            <w:pPr>
              <w:pStyle w:val="p1"/>
              <w:rPr>
                <w:b/>
                <w:sz w:val="20"/>
                <w:szCs w:val="20"/>
              </w:rPr>
            </w:pPr>
            <w:r>
              <w:rPr>
                <w:b/>
                <w:sz w:val="20"/>
                <w:szCs w:val="20"/>
              </w:rPr>
              <w:t>37.</w:t>
            </w:r>
            <w:r w:rsidR="00C31729">
              <w:rPr>
                <w:b/>
                <w:sz w:val="20"/>
                <w:szCs w:val="20"/>
              </w:rPr>
              <w:t xml:space="preserve"> Visit Classrooms and Provide Follow-up.  </w:t>
            </w:r>
            <w:r w:rsidR="00C31729" w:rsidRPr="00C31729">
              <w:rPr>
                <w:sz w:val="20"/>
                <w:szCs w:val="20"/>
              </w:rPr>
              <w:t>Principals and/or other school-based administrators visit each classroom at least twice a week to monitor curriculum design and delivery alignment.</w:t>
            </w:r>
            <w:r w:rsidR="00C31729">
              <w:rPr>
                <w:b/>
                <w:sz w:val="20"/>
                <w:szCs w:val="20"/>
              </w:rPr>
              <w:t xml:space="preserve"> </w:t>
            </w:r>
          </w:p>
          <w:p w14:paraId="203377B7" w14:textId="77777777" w:rsidR="001038D2" w:rsidRDefault="001038D2" w:rsidP="0048062E">
            <w:pPr>
              <w:pStyle w:val="p1"/>
              <w:rPr>
                <w:b/>
                <w:sz w:val="20"/>
                <w:szCs w:val="20"/>
              </w:rPr>
            </w:pPr>
          </w:p>
          <w:p w14:paraId="3C840E1E" w14:textId="77777777" w:rsidR="00584B05" w:rsidRDefault="00584B05" w:rsidP="0048062E">
            <w:pPr>
              <w:pStyle w:val="p1"/>
              <w:rPr>
                <w:b/>
                <w:sz w:val="20"/>
                <w:szCs w:val="20"/>
              </w:rPr>
            </w:pPr>
          </w:p>
          <w:p w14:paraId="2A0994B5" w14:textId="3C6A82FC" w:rsidR="00584B05" w:rsidRPr="00C13E03" w:rsidRDefault="00584B05" w:rsidP="0048062E">
            <w:pPr>
              <w:pStyle w:val="p1"/>
              <w:rPr>
                <w:b/>
                <w:sz w:val="20"/>
                <w:szCs w:val="20"/>
              </w:rPr>
            </w:pPr>
          </w:p>
        </w:tc>
        <w:tc>
          <w:tcPr>
            <w:tcW w:w="1160" w:type="dxa"/>
            <w:vMerge/>
          </w:tcPr>
          <w:p w14:paraId="4C9A9FC5" w14:textId="77777777" w:rsidR="00E50CC6" w:rsidRDefault="00E50CC6" w:rsidP="0048062E">
            <w:pPr>
              <w:pStyle w:val="p1"/>
              <w:rPr>
                <w:b/>
              </w:rPr>
            </w:pPr>
          </w:p>
        </w:tc>
      </w:tr>
      <w:tr w:rsidR="00E50CC6" w14:paraId="522D1609" w14:textId="77777777" w:rsidTr="00E50CC6">
        <w:trPr>
          <w:trHeight w:val="356"/>
        </w:trPr>
        <w:tc>
          <w:tcPr>
            <w:tcW w:w="1976" w:type="dxa"/>
            <w:vMerge/>
            <w:vAlign w:val="center"/>
          </w:tcPr>
          <w:p w14:paraId="343C00BC" w14:textId="77777777" w:rsidR="00E50CC6" w:rsidRDefault="00E50CC6" w:rsidP="00860909">
            <w:pPr>
              <w:pStyle w:val="p1"/>
              <w:rPr>
                <w:b/>
              </w:rPr>
            </w:pPr>
          </w:p>
        </w:tc>
        <w:tc>
          <w:tcPr>
            <w:tcW w:w="7394" w:type="dxa"/>
          </w:tcPr>
          <w:p w14:paraId="54B86401" w14:textId="77777777" w:rsidR="001038D2" w:rsidRDefault="001038D2" w:rsidP="0048062E">
            <w:pPr>
              <w:pStyle w:val="p1"/>
              <w:rPr>
                <w:b/>
                <w:sz w:val="20"/>
                <w:szCs w:val="20"/>
              </w:rPr>
            </w:pPr>
          </w:p>
          <w:p w14:paraId="778726A4" w14:textId="77777777" w:rsidR="00584B05" w:rsidRDefault="00584B05" w:rsidP="0048062E">
            <w:pPr>
              <w:pStyle w:val="p1"/>
              <w:rPr>
                <w:b/>
                <w:sz w:val="20"/>
                <w:szCs w:val="20"/>
              </w:rPr>
            </w:pPr>
          </w:p>
          <w:p w14:paraId="34D4823F" w14:textId="77777777" w:rsidR="00584B05" w:rsidRDefault="00584B05" w:rsidP="0048062E">
            <w:pPr>
              <w:pStyle w:val="p1"/>
              <w:rPr>
                <w:b/>
                <w:sz w:val="20"/>
                <w:szCs w:val="20"/>
              </w:rPr>
            </w:pPr>
          </w:p>
          <w:p w14:paraId="71846525" w14:textId="77777777" w:rsidR="00584B05" w:rsidRDefault="00584B05" w:rsidP="0048062E">
            <w:pPr>
              <w:pStyle w:val="p1"/>
              <w:rPr>
                <w:b/>
                <w:sz w:val="20"/>
                <w:szCs w:val="20"/>
              </w:rPr>
            </w:pPr>
          </w:p>
          <w:p w14:paraId="40E157F3" w14:textId="77777777" w:rsidR="001038D2" w:rsidRDefault="00E50CC6" w:rsidP="0048062E">
            <w:pPr>
              <w:pStyle w:val="p1"/>
              <w:rPr>
                <w:b/>
                <w:sz w:val="20"/>
                <w:szCs w:val="20"/>
              </w:rPr>
            </w:pPr>
            <w:r>
              <w:rPr>
                <w:b/>
                <w:sz w:val="20"/>
                <w:szCs w:val="20"/>
              </w:rPr>
              <w:t>38.</w:t>
            </w:r>
            <w:r w:rsidR="00C31729">
              <w:rPr>
                <w:b/>
                <w:sz w:val="20"/>
                <w:szCs w:val="20"/>
              </w:rPr>
              <w:t xml:space="preserve"> Use Disaggregated Data in the Decision-Making Process.  </w:t>
            </w:r>
            <w:r w:rsidR="00C31729" w:rsidRPr="00C31729">
              <w:rPr>
                <w:sz w:val="20"/>
                <w:szCs w:val="20"/>
              </w:rPr>
              <w:t>The principal monitors teacher use of all test data and has disaggregated data appropriate for teacher use in decision making.</w:t>
            </w:r>
            <w:r w:rsidR="00C31729">
              <w:rPr>
                <w:b/>
                <w:sz w:val="20"/>
                <w:szCs w:val="20"/>
              </w:rPr>
              <w:t xml:space="preserve"> </w:t>
            </w:r>
          </w:p>
          <w:p w14:paraId="7F292915" w14:textId="77777777" w:rsidR="00E50CC6" w:rsidRDefault="00C31729" w:rsidP="0048062E">
            <w:pPr>
              <w:pStyle w:val="p1"/>
              <w:rPr>
                <w:b/>
                <w:sz w:val="20"/>
                <w:szCs w:val="20"/>
              </w:rPr>
            </w:pPr>
            <w:r>
              <w:rPr>
                <w:b/>
                <w:sz w:val="20"/>
                <w:szCs w:val="20"/>
              </w:rPr>
              <w:t xml:space="preserve"> </w:t>
            </w:r>
          </w:p>
          <w:p w14:paraId="311E793B" w14:textId="77777777" w:rsidR="00584B05" w:rsidRDefault="00584B05" w:rsidP="0048062E">
            <w:pPr>
              <w:pStyle w:val="p1"/>
              <w:rPr>
                <w:b/>
                <w:sz w:val="20"/>
                <w:szCs w:val="20"/>
              </w:rPr>
            </w:pPr>
          </w:p>
          <w:p w14:paraId="7CF4FEDD" w14:textId="1FF7DA19" w:rsidR="00584B05" w:rsidRPr="00C13E03" w:rsidRDefault="00584B05" w:rsidP="0048062E">
            <w:pPr>
              <w:pStyle w:val="p1"/>
              <w:rPr>
                <w:b/>
                <w:sz w:val="20"/>
                <w:szCs w:val="20"/>
              </w:rPr>
            </w:pPr>
          </w:p>
        </w:tc>
        <w:tc>
          <w:tcPr>
            <w:tcW w:w="1160" w:type="dxa"/>
            <w:vMerge/>
          </w:tcPr>
          <w:p w14:paraId="5DE26AEE" w14:textId="77777777" w:rsidR="00E50CC6" w:rsidRDefault="00E50CC6" w:rsidP="0048062E">
            <w:pPr>
              <w:pStyle w:val="p1"/>
              <w:rPr>
                <w:b/>
              </w:rPr>
            </w:pPr>
          </w:p>
        </w:tc>
      </w:tr>
      <w:tr w:rsidR="00E50CC6" w14:paraId="6CB01A0C" w14:textId="77777777" w:rsidTr="00E50CC6">
        <w:trPr>
          <w:trHeight w:val="356"/>
        </w:trPr>
        <w:tc>
          <w:tcPr>
            <w:tcW w:w="1976" w:type="dxa"/>
            <w:vMerge/>
            <w:vAlign w:val="center"/>
          </w:tcPr>
          <w:p w14:paraId="26B32E7D" w14:textId="77777777" w:rsidR="00E50CC6" w:rsidRDefault="00E50CC6" w:rsidP="00860909">
            <w:pPr>
              <w:pStyle w:val="p1"/>
              <w:rPr>
                <w:b/>
              </w:rPr>
            </w:pPr>
          </w:p>
        </w:tc>
        <w:tc>
          <w:tcPr>
            <w:tcW w:w="7394" w:type="dxa"/>
          </w:tcPr>
          <w:p w14:paraId="0276BC3D" w14:textId="77777777" w:rsidR="001038D2" w:rsidRDefault="001038D2" w:rsidP="0048062E">
            <w:pPr>
              <w:pStyle w:val="p1"/>
              <w:rPr>
                <w:b/>
                <w:sz w:val="20"/>
                <w:szCs w:val="20"/>
              </w:rPr>
            </w:pPr>
          </w:p>
          <w:p w14:paraId="691A1984" w14:textId="77777777" w:rsidR="00584B05" w:rsidRDefault="00584B05" w:rsidP="0048062E">
            <w:pPr>
              <w:pStyle w:val="p1"/>
              <w:rPr>
                <w:b/>
                <w:sz w:val="20"/>
                <w:szCs w:val="20"/>
              </w:rPr>
            </w:pPr>
          </w:p>
          <w:p w14:paraId="16E24F6B" w14:textId="77777777" w:rsidR="00584B05" w:rsidRDefault="00584B05" w:rsidP="0048062E">
            <w:pPr>
              <w:pStyle w:val="p1"/>
              <w:rPr>
                <w:b/>
                <w:sz w:val="20"/>
                <w:szCs w:val="20"/>
              </w:rPr>
            </w:pPr>
          </w:p>
          <w:p w14:paraId="030D6B28" w14:textId="77777777" w:rsidR="00584B05" w:rsidRDefault="00584B05" w:rsidP="0048062E">
            <w:pPr>
              <w:pStyle w:val="p1"/>
              <w:rPr>
                <w:b/>
                <w:sz w:val="20"/>
                <w:szCs w:val="20"/>
              </w:rPr>
            </w:pPr>
          </w:p>
          <w:p w14:paraId="20202AC2" w14:textId="77777777" w:rsidR="00E50CC6" w:rsidRDefault="00E50CC6" w:rsidP="0048062E">
            <w:pPr>
              <w:pStyle w:val="p1"/>
              <w:rPr>
                <w:b/>
                <w:sz w:val="20"/>
                <w:szCs w:val="20"/>
              </w:rPr>
            </w:pPr>
            <w:r>
              <w:rPr>
                <w:b/>
                <w:sz w:val="20"/>
                <w:szCs w:val="20"/>
              </w:rPr>
              <w:t>39.</w:t>
            </w:r>
            <w:r w:rsidR="00BF7829">
              <w:rPr>
                <w:b/>
                <w:sz w:val="20"/>
                <w:szCs w:val="20"/>
              </w:rPr>
              <w:t xml:space="preserve"> Focus Staff Appraisal on Professional Growth.  </w:t>
            </w:r>
            <w:r w:rsidR="00BF7829" w:rsidRPr="00BF7829">
              <w:rPr>
                <w:sz w:val="20"/>
                <w:szCs w:val="20"/>
              </w:rPr>
              <w:t>The staff appraisal/evaluation process focuses on the professional growth of staff in the accomplishment of high student achievement.</w:t>
            </w:r>
            <w:r w:rsidR="00BF7829">
              <w:rPr>
                <w:b/>
                <w:sz w:val="20"/>
                <w:szCs w:val="20"/>
              </w:rPr>
              <w:t xml:space="preserve">  </w:t>
            </w:r>
          </w:p>
          <w:p w14:paraId="2951C5C8" w14:textId="77777777" w:rsidR="001038D2" w:rsidRDefault="001038D2" w:rsidP="0048062E">
            <w:pPr>
              <w:pStyle w:val="p1"/>
              <w:rPr>
                <w:b/>
                <w:sz w:val="20"/>
                <w:szCs w:val="20"/>
              </w:rPr>
            </w:pPr>
          </w:p>
          <w:p w14:paraId="791D8839" w14:textId="77777777" w:rsidR="00584B05" w:rsidRDefault="00584B05" w:rsidP="0048062E">
            <w:pPr>
              <w:pStyle w:val="p1"/>
              <w:rPr>
                <w:b/>
                <w:sz w:val="20"/>
                <w:szCs w:val="20"/>
              </w:rPr>
            </w:pPr>
          </w:p>
          <w:p w14:paraId="430B355F" w14:textId="5D27EDC0" w:rsidR="00584B05" w:rsidRPr="00C13E03" w:rsidRDefault="00584B05" w:rsidP="0048062E">
            <w:pPr>
              <w:pStyle w:val="p1"/>
              <w:rPr>
                <w:b/>
                <w:sz w:val="20"/>
                <w:szCs w:val="20"/>
              </w:rPr>
            </w:pPr>
          </w:p>
        </w:tc>
        <w:tc>
          <w:tcPr>
            <w:tcW w:w="1160" w:type="dxa"/>
            <w:vMerge/>
          </w:tcPr>
          <w:p w14:paraId="200B4DB0" w14:textId="77777777" w:rsidR="00E50CC6" w:rsidRDefault="00E50CC6" w:rsidP="0048062E">
            <w:pPr>
              <w:pStyle w:val="p1"/>
              <w:rPr>
                <w:b/>
              </w:rPr>
            </w:pPr>
          </w:p>
        </w:tc>
      </w:tr>
      <w:tr w:rsidR="001038D2" w14:paraId="5CB26A29" w14:textId="75789313" w:rsidTr="001038D2">
        <w:trPr>
          <w:trHeight w:val="764"/>
        </w:trPr>
        <w:tc>
          <w:tcPr>
            <w:tcW w:w="1976" w:type="dxa"/>
            <w:vMerge w:val="restart"/>
            <w:vAlign w:val="center"/>
          </w:tcPr>
          <w:p w14:paraId="7B1E4178" w14:textId="77777777" w:rsidR="001038D2" w:rsidRDefault="001038D2" w:rsidP="00860909">
            <w:pPr>
              <w:pStyle w:val="p1"/>
              <w:rPr>
                <w:b/>
              </w:rPr>
            </w:pPr>
            <w:r>
              <w:rPr>
                <w:b/>
              </w:rPr>
              <w:lastRenderedPageBreak/>
              <w:t>Standard 6</w:t>
            </w:r>
          </w:p>
          <w:p w14:paraId="0654C064" w14:textId="52C28158" w:rsidR="001038D2" w:rsidRDefault="001038D2" w:rsidP="00860909">
            <w:pPr>
              <w:pStyle w:val="p1"/>
              <w:rPr>
                <w:b/>
              </w:rPr>
            </w:pPr>
            <w:r>
              <w:rPr>
                <w:b/>
              </w:rPr>
              <w:t>Institute Effective District and School Planning, Staff Development, and Resource Allocation, and Provide a Quality Learning Environment</w:t>
            </w:r>
          </w:p>
        </w:tc>
        <w:tc>
          <w:tcPr>
            <w:tcW w:w="7394" w:type="dxa"/>
          </w:tcPr>
          <w:p w14:paraId="579584E0" w14:textId="77777777" w:rsidR="00584B05" w:rsidRDefault="00584B05" w:rsidP="0048062E">
            <w:pPr>
              <w:pStyle w:val="p1"/>
              <w:rPr>
                <w:b/>
                <w:sz w:val="20"/>
                <w:szCs w:val="20"/>
              </w:rPr>
            </w:pPr>
          </w:p>
          <w:p w14:paraId="7C657E7D" w14:textId="5FD8B305" w:rsidR="001038D2" w:rsidRPr="001038D2" w:rsidRDefault="001038D2" w:rsidP="0048062E">
            <w:pPr>
              <w:pStyle w:val="p1"/>
              <w:rPr>
                <w:sz w:val="20"/>
                <w:szCs w:val="20"/>
              </w:rPr>
            </w:pPr>
            <w:r>
              <w:rPr>
                <w:b/>
                <w:sz w:val="20"/>
                <w:szCs w:val="20"/>
              </w:rPr>
              <w:t xml:space="preserve">40. Develop a district Planning Process that is Strategic in Nature and Provides Guidance for the Development of District and School Long-Range Plans.  </w:t>
            </w:r>
            <w:r>
              <w:rPr>
                <w:sz w:val="20"/>
                <w:szCs w:val="20"/>
              </w:rPr>
              <w:t>Planning efforts within the system provide the strategic vision for where the district is headed; utilize available data projections for the future; incorporate long-term budget implications; and inform the development of district, department, and unit plans.</w:t>
            </w:r>
          </w:p>
        </w:tc>
        <w:tc>
          <w:tcPr>
            <w:tcW w:w="1160" w:type="dxa"/>
            <w:vMerge w:val="restart"/>
          </w:tcPr>
          <w:p w14:paraId="2DAF3744" w14:textId="77777777" w:rsidR="001038D2" w:rsidRDefault="001038D2" w:rsidP="0048062E">
            <w:pPr>
              <w:pStyle w:val="p1"/>
              <w:rPr>
                <w:b/>
              </w:rPr>
            </w:pPr>
          </w:p>
        </w:tc>
      </w:tr>
      <w:tr w:rsidR="001038D2" w14:paraId="109CDB15" w14:textId="77777777" w:rsidTr="00E50CC6">
        <w:trPr>
          <w:trHeight w:val="301"/>
        </w:trPr>
        <w:tc>
          <w:tcPr>
            <w:tcW w:w="1976" w:type="dxa"/>
            <w:vMerge/>
            <w:vAlign w:val="center"/>
          </w:tcPr>
          <w:p w14:paraId="636349A2" w14:textId="77777777" w:rsidR="001038D2" w:rsidRDefault="001038D2" w:rsidP="00860909">
            <w:pPr>
              <w:pStyle w:val="p1"/>
              <w:rPr>
                <w:b/>
              </w:rPr>
            </w:pPr>
          </w:p>
        </w:tc>
        <w:tc>
          <w:tcPr>
            <w:tcW w:w="7394" w:type="dxa"/>
          </w:tcPr>
          <w:p w14:paraId="1E177BFD" w14:textId="77777777" w:rsidR="00584B05" w:rsidRDefault="00584B05" w:rsidP="0048062E">
            <w:pPr>
              <w:pStyle w:val="p1"/>
              <w:rPr>
                <w:b/>
                <w:sz w:val="20"/>
                <w:szCs w:val="20"/>
              </w:rPr>
            </w:pPr>
          </w:p>
          <w:p w14:paraId="730CBD84" w14:textId="44746109" w:rsidR="001038D2" w:rsidRPr="00C13E03" w:rsidRDefault="001038D2" w:rsidP="0048062E">
            <w:pPr>
              <w:pStyle w:val="p1"/>
              <w:rPr>
                <w:b/>
                <w:sz w:val="20"/>
                <w:szCs w:val="20"/>
              </w:rPr>
            </w:pPr>
            <w:r>
              <w:rPr>
                <w:b/>
                <w:sz w:val="20"/>
                <w:szCs w:val="20"/>
              </w:rPr>
              <w:t>41.</w:t>
            </w:r>
            <w:r w:rsidR="00B76294">
              <w:rPr>
                <w:b/>
                <w:sz w:val="20"/>
                <w:szCs w:val="20"/>
              </w:rPr>
              <w:t xml:space="preserve"> Create and Implement a Singular, Focused, Multiyear District Plan that Incorporates Change Strategies for Higher Student Achievement.  </w:t>
            </w:r>
            <w:r w:rsidR="00B76294" w:rsidRPr="00124E12">
              <w:rPr>
                <w:sz w:val="20"/>
                <w:szCs w:val="20"/>
              </w:rPr>
              <w:t>Planning is bu</w:t>
            </w:r>
            <w:r w:rsidR="00124E12" w:rsidRPr="00124E12">
              <w:rPr>
                <w:sz w:val="20"/>
                <w:szCs w:val="20"/>
              </w:rPr>
              <w:t>i</w:t>
            </w:r>
            <w:r w:rsidR="00B76294" w:rsidRPr="00124E12">
              <w:rPr>
                <w:sz w:val="20"/>
                <w:szCs w:val="20"/>
              </w:rPr>
              <w:t xml:space="preserve">lt into one </w:t>
            </w:r>
            <w:r w:rsidR="00124E12" w:rsidRPr="00124E12">
              <w:rPr>
                <w:sz w:val="20"/>
                <w:szCs w:val="20"/>
              </w:rPr>
              <w:t>comprehensive district improvement plan that consolidates all planning efforts. The plan focuses on two or three academic goals for multiyear periods of time.  The plan incorporates effective change strategies, including professional development endeavors.</w:t>
            </w:r>
            <w:r w:rsidR="00124E12">
              <w:rPr>
                <w:b/>
                <w:sz w:val="20"/>
                <w:szCs w:val="20"/>
              </w:rPr>
              <w:t xml:space="preserve">  </w:t>
            </w:r>
          </w:p>
        </w:tc>
        <w:tc>
          <w:tcPr>
            <w:tcW w:w="1160" w:type="dxa"/>
            <w:vMerge/>
          </w:tcPr>
          <w:p w14:paraId="4ACF5FD9" w14:textId="77777777" w:rsidR="001038D2" w:rsidRDefault="001038D2" w:rsidP="0048062E">
            <w:pPr>
              <w:pStyle w:val="p1"/>
              <w:rPr>
                <w:b/>
              </w:rPr>
            </w:pPr>
          </w:p>
        </w:tc>
      </w:tr>
      <w:tr w:rsidR="001038D2" w14:paraId="336D9785" w14:textId="77777777" w:rsidTr="00584B05">
        <w:trPr>
          <w:trHeight w:val="1025"/>
        </w:trPr>
        <w:tc>
          <w:tcPr>
            <w:tcW w:w="1976" w:type="dxa"/>
            <w:vMerge/>
            <w:vAlign w:val="center"/>
          </w:tcPr>
          <w:p w14:paraId="6C8D6089" w14:textId="77777777" w:rsidR="001038D2" w:rsidRDefault="001038D2" w:rsidP="00860909">
            <w:pPr>
              <w:pStyle w:val="p1"/>
              <w:rPr>
                <w:b/>
              </w:rPr>
            </w:pPr>
          </w:p>
        </w:tc>
        <w:tc>
          <w:tcPr>
            <w:tcW w:w="7394" w:type="dxa"/>
          </w:tcPr>
          <w:p w14:paraId="05FC60FF" w14:textId="77777777" w:rsidR="00584B05" w:rsidRDefault="00584B05" w:rsidP="0048062E">
            <w:pPr>
              <w:pStyle w:val="p1"/>
              <w:rPr>
                <w:b/>
                <w:sz w:val="20"/>
                <w:szCs w:val="20"/>
              </w:rPr>
            </w:pPr>
          </w:p>
          <w:p w14:paraId="06BD528C" w14:textId="195FF8C6" w:rsidR="001038D2" w:rsidRPr="00C13E03" w:rsidRDefault="001038D2" w:rsidP="0048062E">
            <w:pPr>
              <w:pStyle w:val="p1"/>
              <w:rPr>
                <w:b/>
                <w:sz w:val="20"/>
                <w:szCs w:val="20"/>
              </w:rPr>
            </w:pPr>
            <w:r>
              <w:rPr>
                <w:b/>
                <w:sz w:val="20"/>
                <w:szCs w:val="20"/>
              </w:rPr>
              <w:t>42.</w:t>
            </w:r>
            <w:r w:rsidR="00124E12">
              <w:rPr>
                <w:b/>
                <w:sz w:val="20"/>
                <w:szCs w:val="20"/>
              </w:rPr>
              <w:t xml:space="preserve"> Align School Plans with the District Plan. </w:t>
            </w:r>
            <w:r w:rsidR="00124E12" w:rsidRPr="003A709A">
              <w:rPr>
                <w:sz w:val="20"/>
                <w:szCs w:val="20"/>
              </w:rPr>
              <w:t xml:space="preserve"> The school plan is aligned to a focused, districtwide plan </w:t>
            </w:r>
            <w:r w:rsidR="003A709A" w:rsidRPr="003A709A">
              <w:rPr>
                <w:sz w:val="20"/>
                <w:szCs w:val="20"/>
              </w:rPr>
              <w:t>for increased student achievement, taking into account local contextual requirements.</w:t>
            </w:r>
          </w:p>
        </w:tc>
        <w:tc>
          <w:tcPr>
            <w:tcW w:w="1160" w:type="dxa"/>
            <w:vMerge/>
          </w:tcPr>
          <w:p w14:paraId="28147231" w14:textId="77777777" w:rsidR="001038D2" w:rsidRDefault="001038D2" w:rsidP="0048062E">
            <w:pPr>
              <w:pStyle w:val="p1"/>
              <w:rPr>
                <w:b/>
              </w:rPr>
            </w:pPr>
          </w:p>
        </w:tc>
      </w:tr>
      <w:tr w:rsidR="001038D2" w14:paraId="7061164B" w14:textId="77777777" w:rsidTr="00E50CC6">
        <w:trPr>
          <w:trHeight w:val="301"/>
        </w:trPr>
        <w:tc>
          <w:tcPr>
            <w:tcW w:w="1976" w:type="dxa"/>
            <w:vMerge/>
            <w:vAlign w:val="center"/>
          </w:tcPr>
          <w:p w14:paraId="0E5A9B5E" w14:textId="77777777" w:rsidR="001038D2" w:rsidRDefault="001038D2" w:rsidP="00860909">
            <w:pPr>
              <w:pStyle w:val="p1"/>
              <w:rPr>
                <w:b/>
              </w:rPr>
            </w:pPr>
          </w:p>
        </w:tc>
        <w:tc>
          <w:tcPr>
            <w:tcW w:w="7394" w:type="dxa"/>
          </w:tcPr>
          <w:p w14:paraId="3E21C013" w14:textId="77777777" w:rsidR="00584B05" w:rsidRDefault="00584B05" w:rsidP="0048062E">
            <w:pPr>
              <w:pStyle w:val="p1"/>
              <w:rPr>
                <w:b/>
                <w:sz w:val="20"/>
                <w:szCs w:val="20"/>
              </w:rPr>
            </w:pPr>
          </w:p>
          <w:p w14:paraId="450714A7" w14:textId="0E1499D6" w:rsidR="001038D2" w:rsidRPr="00C13E03" w:rsidRDefault="001038D2" w:rsidP="0048062E">
            <w:pPr>
              <w:pStyle w:val="p1"/>
              <w:rPr>
                <w:b/>
                <w:sz w:val="20"/>
                <w:szCs w:val="20"/>
              </w:rPr>
            </w:pPr>
            <w:r>
              <w:rPr>
                <w:b/>
                <w:sz w:val="20"/>
                <w:szCs w:val="20"/>
              </w:rPr>
              <w:t>43.</w:t>
            </w:r>
            <w:r w:rsidR="003A709A">
              <w:rPr>
                <w:b/>
                <w:sz w:val="20"/>
                <w:szCs w:val="20"/>
              </w:rPr>
              <w:t xml:space="preserve"> Implement Aligned Teacher Training to Reach District and School Goals.  </w:t>
            </w:r>
            <w:r w:rsidR="003A709A" w:rsidRPr="003A709A">
              <w:rPr>
                <w:sz w:val="20"/>
                <w:szCs w:val="20"/>
              </w:rPr>
              <w:t>Teachers receive and participate in ongoing training as part of reaching the goals in the district and school improvement plans.</w:t>
            </w:r>
            <w:r w:rsidR="003A709A">
              <w:rPr>
                <w:b/>
                <w:sz w:val="20"/>
                <w:szCs w:val="20"/>
              </w:rPr>
              <w:t xml:space="preserve">  </w:t>
            </w:r>
          </w:p>
        </w:tc>
        <w:tc>
          <w:tcPr>
            <w:tcW w:w="1160" w:type="dxa"/>
            <w:vMerge/>
          </w:tcPr>
          <w:p w14:paraId="3BB02AA7" w14:textId="77777777" w:rsidR="001038D2" w:rsidRDefault="001038D2" w:rsidP="0048062E">
            <w:pPr>
              <w:pStyle w:val="p1"/>
              <w:rPr>
                <w:b/>
              </w:rPr>
            </w:pPr>
          </w:p>
        </w:tc>
      </w:tr>
      <w:tr w:rsidR="001038D2" w14:paraId="6BA11193" w14:textId="77777777" w:rsidTr="00E50CC6">
        <w:trPr>
          <w:trHeight w:val="301"/>
        </w:trPr>
        <w:tc>
          <w:tcPr>
            <w:tcW w:w="1976" w:type="dxa"/>
            <w:vMerge/>
            <w:vAlign w:val="center"/>
          </w:tcPr>
          <w:p w14:paraId="57A11BFA" w14:textId="77777777" w:rsidR="001038D2" w:rsidRDefault="001038D2" w:rsidP="00860909">
            <w:pPr>
              <w:pStyle w:val="p1"/>
              <w:rPr>
                <w:b/>
              </w:rPr>
            </w:pPr>
          </w:p>
        </w:tc>
        <w:tc>
          <w:tcPr>
            <w:tcW w:w="7394" w:type="dxa"/>
          </w:tcPr>
          <w:p w14:paraId="2FD25D8A" w14:textId="77777777" w:rsidR="00584B05" w:rsidRDefault="00584B05" w:rsidP="0048062E">
            <w:pPr>
              <w:pStyle w:val="p1"/>
              <w:rPr>
                <w:b/>
                <w:sz w:val="20"/>
                <w:szCs w:val="20"/>
              </w:rPr>
            </w:pPr>
          </w:p>
          <w:p w14:paraId="5ABB32D7" w14:textId="4F59B4F6" w:rsidR="001038D2" w:rsidRPr="00C13E03" w:rsidRDefault="001038D2" w:rsidP="0048062E">
            <w:pPr>
              <w:pStyle w:val="p1"/>
              <w:rPr>
                <w:b/>
                <w:sz w:val="20"/>
                <w:szCs w:val="20"/>
              </w:rPr>
            </w:pPr>
            <w:r>
              <w:rPr>
                <w:b/>
                <w:sz w:val="20"/>
                <w:szCs w:val="20"/>
              </w:rPr>
              <w:t>44.</w:t>
            </w:r>
            <w:r w:rsidR="003A709A">
              <w:rPr>
                <w:b/>
                <w:sz w:val="20"/>
                <w:szCs w:val="20"/>
              </w:rPr>
              <w:t xml:space="preserve"> Implement Administrative Training Aligned with the Curriculum and Its Assessment and District Plan Priorities.  </w:t>
            </w:r>
            <w:r w:rsidR="003A709A" w:rsidRPr="003A709A">
              <w:rPr>
                <w:sz w:val="20"/>
                <w:szCs w:val="20"/>
              </w:rPr>
              <w:t>Principals and other school-based administrators receive and participate in ongoing training directly related to curriculum design and delivery, curriculum monitoring, student and curriculum assessment, and district and school improvement pan implementation.</w:t>
            </w:r>
            <w:r w:rsidR="003A709A">
              <w:rPr>
                <w:b/>
                <w:sz w:val="20"/>
                <w:szCs w:val="20"/>
              </w:rPr>
              <w:t xml:space="preserve">  </w:t>
            </w:r>
          </w:p>
        </w:tc>
        <w:tc>
          <w:tcPr>
            <w:tcW w:w="1160" w:type="dxa"/>
            <w:vMerge/>
          </w:tcPr>
          <w:p w14:paraId="5A9A46F5" w14:textId="77777777" w:rsidR="001038D2" w:rsidRDefault="001038D2" w:rsidP="0048062E">
            <w:pPr>
              <w:pStyle w:val="p1"/>
              <w:rPr>
                <w:b/>
              </w:rPr>
            </w:pPr>
          </w:p>
        </w:tc>
      </w:tr>
      <w:tr w:rsidR="001038D2" w14:paraId="455F974A" w14:textId="77777777" w:rsidTr="00E50CC6">
        <w:trPr>
          <w:trHeight w:val="301"/>
        </w:trPr>
        <w:tc>
          <w:tcPr>
            <w:tcW w:w="1976" w:type="dxa"/>
            <w:vMerge/>
            <w:vAlign w:val="center"/>
          </w:tcPr>
          <w:p w14:paraId="1D2C15D0" w14:textId="77777777" w:rsidR="001038D2" w:rsidRDefault="001038D2" w:rsidP="00860909">
            <w:pPr>
              <w:pStyle w:val="p1"/>
              <w:rPr>
                <w:b/>
              </w:rPr>
            </w:pPr>
          </w:p>
        </w:tc>
        <w:tc>
          <w:tcPr>
            <w:tcW w:w="7394" w:type="dxa"/>
          </w:tcPr>
          <w:p w14:paraId="345B394C" w14:textId="77777777" w:rsidR="00584B05" w:rsidRDefault="00584B05" w:rsidP="0048062E">
            <w:pPr>
              <w:pStyle w:val="p1"/>
              <w:rPr>
                <w:b/>
                <w:sz w:val="20"/>
                <w:szCs w:val="20"/>
              </w:rPr>
            </w:pPr>
          </w:p>
          <w:p w14:paraId="3F4D8522" w14:textId="4A01D9BC" w:rsidR="001038D2" w:rsidRPr="00C13E03" w:rsidRDefault="001038D2" w:rsidP="0048062E">
            <w:pPr>
              <w:pStyle w:val="p1"/>
              <w:rPr>
                <w:b/>
                <w:sz w:val="20"/>
                <w:szCs w:val="20"/>
              </w:rPr>
            </w:pPr>
            <w:r>
              <w:rPr>
                <w:b/>
                <w:sz w:val="20"/>
                <w:szCs w:val="20"/>
              </w:rPr>
              <w:t>45.</w:t>
            </w:r>
            <w:r w:rsidR="004777E0">
              <w:rPr>
                <w:b/>
                <w:sz w:val="20"/>
                <w:szCs w:val="20"/>
              </w:rPr>
              <w:t xml:space="preserve"> Provide Differentiated Staff Development.  </w:t>
            </w:r>
            <w:r w:rsidR="004777E0" w:rsidRPr="004777E0">
              <w:rPr>
                <w:sz w:val="20"/>
                <w:szCs w:val="20"/>
              </w:rPr>
              <w:t>Staff development is differentiated for staff and built around Curriculum Management System Inc.’s staff development criteria.</w:t>
            </w:r>
          </w:p>
        </w:tc>
        <w:tc>
          <w:tcPr>
            <w:tcW w:w="1160" w:type="dxa"/>
            <w:vMerge/>
          </w:tcPr>
          <w:p w14:paraId="1BF94883" w14:textId="77777777" w:rsidR="001038D2" w:rsidRDefault="001038D2" w:rsidP="0048062E">
            <w:pPr>
              <w:pStyle w:val="p1"/>
              <w:rPr>
                <w:b/>
              </w:rPr>
            </w:pPr>
          </w:p>
        </w:tc>
      </w:tr>
      <w:tr w:rsidR="001038D2" w14:paraId="0124939A" w14:textId="77777777" w:rsidTr="00E50CC6">
        <w:trPr>
          <w:trHeight w:val="301"/>
        </w:trPr>
        <w:tc>
          <w:tcPr>
            <w:tcW w:w="1976" w:type="dxa"/>
            <w:vMerge/>
            <w:vAlign w:val="center"/>
          </w:tcPr>
          <w:p w14:paraId="7F3BD994" w14:textId="77777777" w:rsidR="001038D2" w:rsidRDefault="001038D2" w:rsidP="00860909">
            <w:pPr>
              <w:pStyle w:val="p1"/>
              <w:rPr>
                <w:b/>
              </w:rPr>
            </w:pPr>
          </w:p>
        </w:tc>
        <w:tc>
          <w:tcPr>
            <w:tcW w:w="7394" w:type="dxa"/>
          </w:tcPr>
          <w:p w14:paraId="2AB1DAFF" w14:textId="77777777" w:rsidR="00584B05" w:rsidRDefault="00584B05" w:rsidP="0048062E">
            <w:pPr>
              <w:pStyle w:val="p1"/>
              <w:rPr>
                <w:b/>
                <w:sz w:val="20"/>
                <w:szCs w:val="20"/>
              </w:rPr>
            </w:pPr>
          </w:p>
          <w:p w14:paraId="361711F4" w14:textId="45344984" w:rsidR="001038D2" w:rsidRPr="00C13E03" w:rsidRDefault="001038D2" w:rsidP="0048062E">
            <w:pPr>
              <w:pStyle w:val="p1"/>
              <w:rPr>
                <w:b/>
                <w:sz w:val="20"/>
                <w:szCs w:val="20"/>
              </w:rPr>
            </w:pPr>
            <w:r>
              <w:rPr>
                <w:b/>
                <w:sz w:val="20"/>
                <w:szCs w:val="20"/>
              </w:rPr>
              <w:t>46.</w:t>
            </w:r>
            <w:r w:rsidR="004777E0">
              <w:rPr>
                <w:b/>
                <w:sz w:val="20"/>
                <w:szCs w:val="20"/>
              </w:rPr>
              <w:t xml:space="preserve"> ink Resource Allocations to Goals, Objectives, Priorities, and Diagnosed Needs of the System.  </w:t>
            </w:r>
            <w:r w:rsidR="004777E0" w:rsidRPr="004777E0">
              <w:rPr>
                <w:sz w:val="20"/>
                <w:szCs w:val="20"/>
              </w:rPr>
              <w:t>The district and school budgets are built after the planning and illustrate how monies have been distributed to focus on the changes/goals of the district and school plans.</w:t>
            </w:r>
          </w:p>
        </w:tc>
        <w:tc>
          <w:tcPr>
            <w:tcW w:w="1160" w:type="dxa"/>
            <w:vMerge/>
          </w:tcPr>
          <w:p w14:paraId="2E189BFA" w14:textId="77777777" w:rsidR="001038D2" w:rsidRDefault="001038D2" w:rsidP="0048062E">
            <w:pPr>
              <w:pStyle w:val="p1"/>
              <w:rPr>
                <w:b/>
              </w:rPr>
            </w:pPr>
          </w:p>
        </w:tc>
      </w:tr>
      <w:tr w:rsidR="001038D2" w14:paraId="43AAE059" w14:textId="77777777" w:rsidTr="00E50CC6">
        <w:trPr>
          <w:trHeight w:val="301"/>
        </w:trPr>
        <w:tc>
          <w:tcPr>
            <w:tcW w:w="1976" w:type="dxa"/>
            <w:vMerge/>
            <w:vAlign w:val="center"/>
          </w:tcPr>
          <w:p w14:paraId="733F1CE3" w14:textId="77777777" w:rsidR="001038D2" w:rsidRDefault="001038D2" w:rsidP="00860909">
            <w:pPr>
              <w:pStyle w:val="p1"/>
              <w:rPr>
                <w:b/>
              </w:rPr>
            </w:pPr>
          </w:p>
        </w:tc>
        <w:tc>
          <w:tcPr>
            <w:tcW w:w="7394" w:type="dxa"/>
          </w:tcPr>
          <w:p w14:paraId="042B3FEF" w14:textId="77777777" w:rsidR="00584B05" w:rsidRDefault="00584B05" w:rsidP="0048062E">
            <w:pPr>
              <w:pStyle w:val="p1"/>
              <w:rPr>
                <w:b/>
                <w:sz w:val="20"/>
                <w:szCs w:val="20"/>
              </w:rPr>
            </w:pPr>
          </w:p>
          <w:p w14:paraId="5744152B" w14:textId="39D8DA6E" w:rsidR="001038D2" w:rsidRPr="004777E0" w:rsidRDefault="001038D2" w:rsidP="0048062E">
            <w:pPr>
              <w:pStyle w:val="p1"/>
              <w:rPr>
                <w:sz w:val="20"/>
                <w:szCs w:val="20"/>
              </w:rPr>
            </w:pPr>
            <w:r>
              <w:rPr>
                <w:b/>
                <w:sz w:val="20"/>
                <w:szCs w:val="20"/>
              </w:rPr>
              <w:t>47.</w:t>
            </w:r>
            <w:r w:rsidR="004777E0" w:rsidRPr="00584B05">
              <w:rPr>
                <w:b/>
                <w:sz w:val="20"/>
                <w:szCs w:val="20"/>
              </w:rPr>
              <w:t xml:space="preserve"> Provide Qualified and Adequate Personnel.  </w:t>
            </w:r>
            <w:r w:rsidR="004777E0">
              <w:rPr>
                <w:sz w:val="20"/>
                <w:szCs w:val="20"/>
              </w:rPr>
              <w:t xml:space="preserve">There are qualified and adequate school personnel in each position. </w:t>
            </w:r>
          </w:p>
        </w:tc>
        <w:tc>
          <w:tcPr>
            <w:tcW w:w="1160" w:type="dxa"/>
            <w:vMerge/>
          </w:tcPr>
          <w:p w14:paraId="69ECFCCB" w14:textId="77777777" w:rsidR="001038D2" w:rsidRDefault="001038D2" w:rsidP="0048062E">
            <w:pPr>
              <w:pStyle w:val="p1"/>
              <w:rPr>
                <w:b/>
              </w:rPr>
            </w:pPr>
          </w:p>
        </w:tc>
      </w:tr>
      <w:tr w:rsidR="001038D2" w14:paraId="40A27FDA" w14:textId="77777777" w:rsidTr="00E50CC6">
        <w:trPr>
          <w:trHeight w:val="301"/>
        </w:trPr>
        <w:tc>
          <w:tcPr>
            <w:tcW w:w="1976" w:type="dxa"/>
            <w:vMerge/>
            <w:vAlign w:val="center"/>
          </w:tcPr>
          <w:p w14:paraId="0D6D7FB1" w14:textId="77777777" w:rsidR="001038D2" w:rsidRDefault="001038D2" w:rsidP="00860909">
            <w:pPr>
              <w:pStyle w:val="p1"/>
              <w:rPr>
                <w:b/>
              </w:rPr>
            </w:pPr>
          </w:p>
        </w:tc>
        <w:tc>
          <w:tcPr>
            <w:tcW w:w="7394" w:type="dxa"/>
          </w:tcPr>
          <w:p w14:paraId="3CC8561C" w14:textId="4F8D98B1" w:rsidR="001038D2" w:rsidRPr="00C13E03" w:rsidRDefault="001038D2" w:rsidP="0048062E">
            <w:pPr>
              <w:pStyle w:val="p1"/>
              <w:rPr>
                <w:b/>
                <w:sz w:val="20"/>
                <w:szCs w:val="20"/>
              </w:rPr>
            </w:pPr>
            <w:r>
              <w:rPr>
                <w:b/>
                <w:sz w:val="20"/>
                <w:szCs w:val="20"/>
              </w:rPr>
              <w:t>48.</w:t>
            </w:r>
            <w:r w:rsidR="00584B05">
              <w:rPr>
                <w:b/>
                <w:sz w:val="20"/>
                <w:szCs w:val="20"/>
              </w:rPr>
              <w:t xml:space="preserve"> Remove Incompetent Staff or Help Them Achieve Satisfactory Functioning. </w:t>
            </w:r>
            <w:r w:rsidR="00584B05" w:rsidRPr="00584B05">
              <w:rPr>
                <w:sz w:val="20"/>
                <w:szCs w:val="20"/>
              </w:rPr>
              <w:t>Marginal staff are coached to satisfactory performance or contracts are not renewed.</w:t>
            </w:r>
            <w:r w:rsidR="00584B05">
              <w:rPr>
                <w:b/>
                <w:sz w:val="20"/>
                <w:szCs w:val="20"/>
              </w:rPr>
              <w:t xml:space="preserve"> </w:t>
            </w:r>
          </w:p>
        </w:tc>
        <w:tc>
          <w:tcPr>
            <w:tcW w:w="1160" w:type="dxa"/>
            <w:vMerge/>
          </w:tcPr>
          <w:p w14:paraId="6C9C3B79" w14:textId="77777777" w:rsidR="001038D2" w:rsidRDefault="001038D2" w:rsidP="0048062E">
            <w:pPr>
              <w:pStyle w:val="p1"/>
              <w:rPr>
                <w:b/>
              </w:rPr>
            </w:pPr>
          </w:p>
        </w:tc>
      </w:tr>
      <w:tr w:rsidR="001038D2" w14:paraId="63F1F9EE" w14:textId="77777777" w:rsidTr="00E50CC6">
        <w:trPr>
          <w:trHeight w:val="301"/>
        </w:trPr>
        <w:tc>
          <w:tcPr>
            <w:tcW w:w="1976" w:type="dxa"/>
            <w:vMerge/>
            <w:vAlign w:val="center"/>
          </w:tcPr>
          <w:p w14:paraId="350FA171" w14:textId="77777777" w:rsidR="001038D2" w:rsidRDefault="001038D2" w:rsidP="00860909">
            <w:pPr>
              <w:pStyle w:val="p1"/>
              <w:rPr>
                <w:b/>
              </w:rPr>
            </w:pPr>
          </w:p>
        </w:tc>
        <w:tc>
          <w:tcPr>
            <w:tcW w:w="7394" w:type="dxa"/>
          </w:tcPr>
          <w:p w14:paraId="33B13E53" w14:textId="0627AFE5" w:rsidR="001038D2" w:rsidRPr="00C13E03" w:rsidRDefault="001038D2" w:rsidP="0048062E">
            <w:pPr>
              <w:pStyle w:val="p1"/>
              <w:rPr>
                <w:b/>
                <w:sz w:val="20"/>
                <w:szCs w:val="20"/>
              </w:rPr>
            </w:pPr>
            <w:r>
              <w:rPr>
                <w:b/>
                <w:sz w:val="20"/>
                <w:szCs w:val="20"/>
              </w:rPr>
              <w:t>49.</w:t>
            </w:r>
            <w:r w:rsidR="00584B05">
              <w:rPr>
                <w:b/>
                <w:sz w:val="20"/>
                <w:szCs w:val="20"/>
              </w:rPr>
              <w:t xml:space="preserve"> Provide a Quality Learning Environment.  </w:t>
            </w:r>
            <w:r w:rsidR="00584B05" w:rsidRPr="00584B05">
              <w:rPr>
                <w:sz w:val="20"/>
                <w:szCs w:val="20"/>
              </w:rPr>
              <w:t>There is a safe and productive learning environment for all students.</w:t>
            </w:r>
            <w:r w:rsidR="00584B05">
              <w:rPr>
                <w:b/>
                <w:sz w:val="20"/>
                <w:szCs w:val="20"/>
              </w:rPr>
              <w:t xml:space="preserve"> </w:t>
            </w:r>
          </w:p>
        </w:tc>
        <w:tc>
          <w:tcPr>
            <w:tcW w:w="1160" w:type="dxa"/>
            <w:vMerge/>
          </w:tcPr>
          <w:p w14:paraId="31B0BA90" w14:textId="77777777" w:rsidR="001038D2" w:rsidRDefault="001038D2" w:rsidP="0048062E">
            <w:pPr>
              <w:pStyle w:val="p1"/>
              <w:rPr>
                <w:b/>
              </w:rPr>
            </w:pPr>
          </w:p>
        </w:tc>
      </w:tr>
      <w:tr w:rsidR="001038D2" w14:paraId="31304BEA" w14:textId="77777777" w:rsidTr="00584B05">
        <w:trPr>
          <w:trHeight w:val="413"/>
        </w:trPr>
        <w:tc>
          <w:tcPr>
            <w:tcW w:w="1976" w:type="dxa"/>
            <w:vMerge/>
            <w:vAlign w:val="center"/>
          </w:tcPr>
          <w:p w14:paraId="550E1493" w14:textId="77777777" w:rsidR="001038D2" w:rsidRDefault="001038D2" w:rsidP="00860909">
            <w:pPr>
              <w:pStyle w:val="p1"/>
              <w:rPr>
                <w:b/>
              </w:rPr>
            </w:pPr>
          </w:p>
        </w:tc>
        <w:tc>
          <w:tcPr>
            <w:tcW w:w="7394" w:type="dxa"/>
          </w:tcPr>
          <w:p w14:paraId="18382193" w14:textId="3B93A5C1" w:rsidR="001038D2" w:rsidRPr="00C13E03" w:rsidRDefault="001038D2" w:rsidP="0048062E">
            <w:pPr>
              <w:pStyle w:val="p1"/>
              <w:rPr>
                <w:b/>
                <w:sz w:val="20"/>
                <w:szCs w:val="20"/>
              </w:rPr>
            </w:pPr>
            <w:r>
              <w:rPr>
                <w:b/>
                <w:sz w:val="20"/>
                <w:szCs w:val="20"/>
              </w:rPr>
              <w:t>50.</w:t>
            </w:r>
            <w:r w:rsidR="00584B05">
              <w:rPr>
                <w:b/>
                <w:sz w:val="20"/>
                <w:szCs w:val="20"/>
              </w:rPr>
              <w:t xml:space="preserve"> Provide Quality Facilities. </w:t>
            </w:r>
            <w:r w:rsidR="00584B05" w:rsidRPr="00584B05">
              <w:rPr>
                <w:sz w:val="20"/>
                <w:szCs w:val="20"/>
              </w:rPr>
              <w:t>Facilities are adequate and promote creative and innovative approaches to learning.</w:t>
            </w:r>
          </w:p>
        </w:tc>
        <w:tc>
          <w:tcPr>
            <w:tcW w:w="1160" w:type="dxa"/>
            <w:vMerge/>
          </w:tcPr>
          <w:p w14:paraId="3C6CB388" w14:textId="77777777" w:rsidR="001038D2" w:rsidRDefault="001038D2" w:rsidP="0048062E">
            <w:pPr>
              <w:pStyle w:val="p1"/>
              <w:rPr>
                <w:b/>
              </w:rPr>
            </w:pPr>
          </w:p>
        </w:tc>
      </w:tr>
    </w:tbl>
    <w:p w14:paraId="01DADC71" w14:textId="77777777" w:rsidR="0048062E" w:rsidRDefault="0048062E" w:rsidP="0048062E">
      <w:pPr>
        <w:pStyle w:val="p1"/>
        <w:jc w:val="center"/>
        <w:rPr>
          <w:b/>
        </w:rPr>
      </w:pPr>
    </w:p>
    <w:p w14:paraId="44477AE5" w14:textId="77777777" w:rsidR="0048062E" w:rsidRDefault="0048062E" w:rsidP="0048062E">
      <w:pPr>
        <w:pStyle w:val="p1"/>
        <w:jc w:val="center"/>
        <w:rPr>
          <w:b/>
        </w:rPr>
      </w:pPr>
    </w:p>
    <w:p w14:paraId="42C0010A" w14:textId="3DF6FF44" w:rsidR="0048062E" w:rsidRDefault="0048062E" w:rsidP="0048062E">
      <w:pPr>
        <w:pStyle w:val="p1"/>
        <w:jc w:val="center"/>
        <w:rPr>
          <w:b/>
        </w:rPr>
      </w:pPr>
      <w:r w:rsidRPr="0048062E">
        <w:rPr>
          <w:b/>
        </w:rPr>
        <w:t>Research</w:t>
      </w:r>
    </w:p>
    <w:sectPr w:rsidR="0048062E">
      <w:headerReference w:type="default" r:id="rId13"/>
      <w:footerReference w:type="default" r:id="rId14"/>
      <w:headerReference w:type="first" r:id="rId15"/>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800FC" w14:textId="77777777" w:rsidR="00BA6891" w:rsidRDefault="00BA6891">
      <w:pPr>
        <w:spacing w:after="0" w:line="240" w:lineRule="auto"/>
      </w:pPr>
      <w:r>
        <w:separator/>
      </w:r>
    </w:p>
  </w:endnote>
  <w:endnote w:type="continuationSeparator" w:id="0">
    <w:p w14:paraId="7E897E11" w14:textId="77777777" w:rsidR="00BA6891" w:rsidRDefault="00BA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36616"/>
      <w:docPartObj>
        <w:docPartGallery w:val="Page Numbers (Bottom of Page)"/>
        <w:docPartUnique/>
      </w:docPartObj>
    </w:sdtPr>
    <w:sdtEndPr>
      <w:rPr>
        <w:noProof/>
      </w:rPr>
    </w:sdtEndPr>
    <w:sdtContent>
      <w:p w14:paraId="0E0D6CE0" w14:textId="04D6B0F6" w:rsidR="009A21DA" w:rsidRDefault="009A21DA">
        <w:pPr>
          <w:pStyle w:val="Footer"/>
        </w:pPr>
        <w:r>
          <w:fldChar w:fldCharType="begin"/>
        </w:r>
        <w:r>
          <w:instrText xml:space="preserve"> PAGE   \* MERGEFORMAT </w:instrText>
        </w:r>
        <w:r>
          <w:fldChar w:fldCharType="separate"/>
        </w:r>
        <w:r w:rsidR="0007495B">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C668B" w14:textId="77777777" w:rsidR="00BA6891" w:rsidRDefault="00BA6891">
      <w:pPr>
        <w:spacing w:after="0" w:line="240" w:lineRule="auto"/>
      </w:pPr>
      <w:r>
        <w:separator/>
      </w:r>
    </w:p>
  </w:footnote>
  <w:footnote w:type="continuationSeparator" w:id="0">
    <w:p w14:paraId="5EE13C00" w14:textId="77777777" w:rsidR="00BA6891" w:rsidRDefault="00BA68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B84B" w14:textId="77777777" w:rsidR="009A21DA" w:rsidRDefault="009A21DA">
    <w:r>
      <w:rPr>
        <w:noProof/>
        <w:lang w:eastAsia="en-US"/>
      </w:rPr>
      <mc:AlternateContent>
        <mc:Choice Requires="wps">
          <w:drawing>
            <wp:anchor distT="0" distB="0" distL="114300" distR="114300" simplePos="0" relativeHeight="251666432" behindDoc="0" locked="0" layoutInCell="1" allowOverlap="1" wp14:anchorId="5D651344" wp14:editId="3219E1F3">
              <wp:simplePos x="0" y="0"/>
              <wp:positionH relativeFrom="page">
                <wp:align>center</wp:align>
              </wp:positionH>
              <wp:positionV relativeFrom="page">
                <wp:align>center</wp:align>
              </wp:positionV>
              <wp:extent cx="5013960" cy="7205980"/>
              <wp:effectExtent l="25400" t="25400" r="52070" b="5651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BDF4D"/>
                      </a:solidFill>
                      <a:ln w="76200" cap="flat" cmpd="sng" algn="ctr">
                        <a:solidFill>
                          <a:srgbClr val="293F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CF31A54" id="Frame 1" o:spid="_x0000_s1026" style="position:absolute;margin-left:0;margin-top:0;width:394.8pt;height:567.4pt;z-index:25166643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" path="m0,0l5013960,,5013960,7205980,,7205980,,0xm130564,130564l130564,7075416,4883396,7075416,4883396,130564,130564,130564xe" fillcolor="#ebdf4d" strokecolor="#293fc0" strokeweight="6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B675" w14:textId="77777777" w:rsidR="009A21DA" w:rsidRDefault="009A21DA">
    <w:r>
      <w:rPr>
        <w:noProof/>
        <w:lang w:eastAsia="en-US"/>
      </w:rPr>
      <mc:AlternateContent>
        <mc:Choice Requires="wpg">
          <w:drawing>
            <wp:anchor distT="0" distB="0" distL="114300" distR="114300" simplePos="0" relativeHeight="251664384" behindDoc="1" locked="0" layoutInCell="1" allowOverlap="1" wp14:anchorId="7F0BAB68" wp14:editId="7DBBA372">
              <wp:simplePos x="0" y="0"/>
              <wp:positionH relativeFrom="page">
                <wp:align>center</wp:align>
              </wp:positionH>
              <wp:positionV relativeFrom="page">
                <wp:align>center</wp:align>
              </wp:positionV>
              <wp:extent cx="5012690" cy="7207250"/>
              <wp:effectExtent l="25400" t="25400" r="52070" b="56515"/>
              <wp:wrapNone/>
              <wp:docPr id="10" name="Group 10"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a:solidFill>
                        <a:srgbClr val="EBDF4D"/>
                      </a:solidFill>
                    </wpg:grpSpPr>
                    <wps:wsp>
                      <wps:cNvPr id="8" name="Frame 8"/>
                      <wps:cNvSpPr/>
                      <wps:spPr>
                        <a:xfrm>
                          <a:off x="133350" y="0"/>
                          <a:ext cx="7315200" cy="9601200"/>
                        </a:xfrm>
                        <a:prstGeom prst="frame">
                          <a:avLst>
                            <a:gd name="adj1" fmla="val 2604"/>
                          </a:avLst>
                        </a:prstGeom>
                        <a:grpFill/>
                        <a:ln w="76200">
                          <a:solidFill>
                            <a:srgbClr val="293F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grpFill/>
                        <a:ln w="76200">
                          <a:solidFill>
                            <a:srgbClr val="293FC0"/>
                          </a:solidFill>
                          <a:prstDash val="solid"/>
                          <a:round/>
                          <a:headEnd/>
                          <a:tailEnd/>
                        </a:ln>
                      </wps:spPr>
                      <wps:txbx>
                        <w:txbxContent>
                          <w:p w14:paraId="227A578F" w14:textId="77777777" w:rsidR="009A21DA" w:rsidRDefault="009A21DA">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F0BAB68" id="Group 10" o:spid="_x0000_s1040" alt="Title: 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50" coordsize="7315200,960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">
              <v:shape id="Frame 8" o:spid="_x0000_s1041" style="position:absolute;left:133350;width:7315200;height:9601200;visibility:visible;mso-wrap-style:square;v-text-anchor:middle" coordsize="7315200,9601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pjqwgAA&#10;ANoAAAAPAAAAZHJzL2Rvd25yZXYueG1sRE/Pa8IwFL4P/B/CE3azqQ6mq0YRcWw7iK66w26P5tlW&#10;m5eSZLX775eDsOPH93ux6k0jOnK+tqxgnKQgiAuray4VnI6voxkIH5A1NpZJwS95WC0HDwvMtL3x&#10;J3V5KEUMYZ+hgiqENpPSFxUZ9IltiSN3ts5giNCVUju8xXDTyEmaPkuDNceGClvaVFRc8x+j4MO4&#10;w6XIN5eX/dvX9+Rp2m13TafU47Bfz0EE6sO/+O5+1wri1ngl3g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mmOrCAAAA2gAAAA8AAAAAAAAAAAAAAAAAlwIAAGRycy9kb3du&#10;cmV2LnhtbFBLBQYAAAAABAAEAPUAAACGAwAAAAA=&#10;" path="m0,0l7315200,,7315200,9601200,,9601200,,0xm190488,190488l190488,9410712,7124712,9410712,7124712,190488,190488,190488xe" filled="f" strokecolor="#293fc0" strokeweight="6pt">
                <v:stroke joinstyle="miter"/>
                <v:path arrowok="t" o:connecttype="custom" o:connectlocs="0,0;7315200,0;7315200,9601200;0,9601200;0,0;190488,190488;190488,9410712;7124712,9410712;7124712,190488;190488,190488" o:connectangles="0,0,0,0,0,0,0,0,0,0"/>
              </v:shape>
              <v:shape id="Freeform 7" o:spid="_x0000_s1042" style="position:absolute;left:228600;top:428625;width:358140;height:802005;visibility:visible;mso-wrap-style:square;v-text-anchor:top" coordsize="240,52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WwQAA&#10;ANoAAAAPAAAAZHJzL2Rvd25yZXYueG1sRI9Li8JAEITvC/6HoQVv6yQiGqKjiI/Fi6zvc5Npk2Cm&#10;J2RmNf57Z2Fhj0VVfUVN562pxIMaV1pWEPcjEMSZ1SXnCs6nzWcCwnlkjZVlUvAiB/NZ52OKqbZP&#10;PtDj6HMRIOxSVFB4X6dSuqwgg65va+Lg3Wxj0AfZ5FI3+AxwU8lBFI2kwZLDQoE1LQvK7scfo0Db&#10;3fd4u0+um3L1FfNwHV+QLkr1uu1iAsJT6//Df+2tVjCG3yvhBsjZ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2/lsEAAADaAAAADwAAAAAAAAAAAAAAAACXAgAAZHJzL2Rvd25y&#10;ZXYueG1sUEsFBgAAAAAEAAQA9QAAAIUDAAAAAA==&#10;" adj="-11796480,,5400" path="m2,0l169,,240,246,169,480,59,480,59,528,,480,2,480,2,0xe" filled="f" strokecolor="#293fc0" strokeweight="6pt">
                <v:stroke joinstyle="round"/>
                <v:formulas/>
                <v:path arrowok="t" o:connecttype="custom" o:connectlocs="2985,0;252190,0;358140,373661;252190,729095;88043,729095;88043,802005;0,729095;2985,729095;2985,0" o:connectangles="0,0,0,0,0,0,0,0,0" textboxrect="0,0,240,528"/>
                <v:textbox>
                  <w:txbxContent>
                    <w:p w14:paraId="227A578F" w14:textId="77777777" w:rsidR="009E2B97" w:rsidRDefault="009E2B97">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pt;height:15pt" o:bullet="t">
        <v:imagedata r:id="rId1" o:title="msoE7F5"/>
      </v:shape>
    </w:pict>
  </w:numPicBullet>
  <w:abstractNum w:abstractNumId="0">
    <w:nsid w:val="FFFFFF7C"/>
    <w:multiLevelType w:val="singleLevel"/>
    <w:tmpl w:val="9A8C6824"/>
    <w:lvl w:ilvl="0">
      <w:start w:val="1"/>
      <w:numFmt w:val="decimal"/>
      <w:lvlText w:val="%1."/>
      <w:lvlJc w:val="left"/>
      <w:pPr>
        <w:tabs>
          <w:tab w:val="num" w:pos="1800"/>
        </w:tabs>
        <w:ind w:left="1800" w:hanging="360"/>
      </w:pPr>
    </w:lvl>
  </w:abstractNum>
  <w:abstractNum w:abstractNumId="1">
    <w:nsid w:val="FFFFFF7D"/>
    <w:multiLevelType w:val="singleLevel"/>
    <w:tmpl w:val="935A5050"/>
    <w:lvl w:ilvl="0">
      <w:start w:val="1"/>
      <w:numFmt w:val="decimal"/>
      <w:lvlText w:val="%1."/>
      <w:lvlJc w:val="left"/>
      <w:pPr>
        <w:tabs>
          <w:tab w:val="num" w:pos="1440"/>
        </w:tabs>
        <w:ind w:left="1440" w:hanging="360"/>
      </w:pPr>
    </w:lvl>
  </w:abstractNum>
  <w:abstractNum w:abstractNumId="2">
    <w:nsid w:val="FFFFFF7E"/>
    <w:multiLevelType w:val="singleLevel"/>
    <w:tmpl w:val="CC601896"/>
    <w:lvl w:ilvl="0">
      <w:start w:val="1"/>
      <w:numFmt w:val="decimal"/>
      <w:lvlText w:val="%1."/>
      <w:lvlJc w:val="left"/>
      <w:pPr>
        <w:tabs>
          <w:tab w:val="num" w:pos="1080"/>
        </w:tabs>
        <w:ind w:left="1080" w:hanging="360"/>
      </w:pPr>
    </w:lvl>
  </w:abstractNum>
  <w:abstractNum w:abstractNumId="3">
    <w:nsid w:val="FFFFFF7F"/>
    <w:multiLevelType w:val="singleLevel"/>
    <w:tmpl w:val="A6E07250"/>
    <w:lvl w:ilvl="0">
      <w:start w:val="1"/>
      <w:numFmt w:val="decimal"/>
      <w:lvlText w:val="%1."/>
      <w:lvlJc w:val="left"/>
      <w:pPr>
        <w:tabs>
          <w:tab w:val="num" w:pos="720"/>
        </w:tabs>
        <w:ind w:left="720" w:hanging="360"/>
      </w:pPr>
    </w:lvl>
  </w:abstractNum>
  <w:abstractNum w:abstractNumId="4">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nsid w:val="FFFFFF89"/>
    <w:multiLevelType w:val="singleLevel"/>
    <w:tmpl w:val="9FF29BAA"/>
    <w:lvl w:ilvl="0">
      <w:start w:val="1"/>
      <w:numFmt w:val="bullet"/>
      <w:pStyle w:val="ListBullet"/>
      <w:lvlText w:val=""/>
      <w:lvlJc w:val="left"/>
      <w:pPr>
        <w:ind w:left="360" w:hanging="360"/>
      </w:pPr>
      <w:rPr>
        <w:rFonts w:ascii="Symbol" w:hAnsi="Symbol" w:hint="default"/>
        <w:color w:val="E3AB48" w:themeColor="accent1"/>
      </w:rPr>
    </w:lvl>
  </w:abstractNum>
  <w:abstractNum w:abstractNumId="10">
    <w:nsid w:val="06D36C44"/>
    <w:multiLevelType w:val="hybridMultilevel"/>
    <w:tmpl w:val="79F632BA"/>
    <w:lvl w:ilvl="0" w:tplc="C91CEF58">
      <w:start w:val="1"/>
      <w:numFmt w:val="bullet"/>
      <w:lvlText w:val=""/>
      <w:lvlJc w:val="left"/>
      <w:pPr>
        <w:ind w:left="720" w:hanging="360"/>
      </w:pPr>
      <w:rPr>
        <w:rFonts w:ascii="Wingdings" w:hAnsi="Wingdings" w:hint="default"/>
        <w:color w:val="293FC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93E50"/>
    <w:multiLevelType w:val="hybridMultilevel"/>
    <w:tmpl w:val="57863728"/>
    <w:lvl w:ilvl="0" w:tplc="F1084306">
      <w:start w:val="1"/>
      <w:numFmt w:val="bullet"/>
      <w:lvlText w:val=""/>
      <w:lvlJc w:val="left"/>
      <w:pPr>
        <w:ind w:left="720" w:hanging="360"/>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46EFC"/>
    <w:multiLevelType w:val="hybridMultilevel"/>
    <w:tmpl w:val="E1680F1A"/>
    <w:lvl w:ilvl="0" w:tplc="770EC4B8">
      <w:start w:val="3"/>
      <w:numFmt w:val="bullet"/>
      <w:lvlText w:val="-"/>
      <w:lvlJc w:val="left"/>
      <w:pPr>
        <w:tabs>
          <w:tab w:val="num" w:pos="1800"/>
        </w:tabs>
        <w:ind w:left="180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1A220A2A">
      <w:start w:val="3"/>
      <w:numFmt w:val="bullet"/>
      <w:lvlText w:val=""/>
      <w:lvlJc w:val="left"/>
      <w:pPr>
        <w:tabs>
          <w:tab w:val="num" w:pos="2160"/>
        </w:tabs>
        <w:ind w:left="0" w:firstLine="72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8AF0600"/>
    <w:multiLevelType w:val="hybridMultilevel"/>
    <w:tmpl w:val="0A107E9A"/>
    <w:lvl w:ilvl="0" w:tplc="18DAC0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3F699A"/>
    <w:multiLevelType w:val="hybridMultilevel"/>
    <w:tmpl w:val="F516F5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6604B9D"/>
    <w:multiLevelType w:val="hybridMultilevel"/>
    <w:tmpl w:val="0C4AD8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6F48A8"/>
    <w:multiLevelType w:val="hybridMultilevel"/>
    <w:tmpl w:val="2A2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B48AA"/>
    <w:multiLevelType w:val="hybridMultilevel"/>
    <w:tmpl w:val="74DE08DC"/>
    <w:lvl w:ilvl="0" w:tplc="F1084306">
      <w:start w:val="1"/>
      <w:numFmt w:val="bullet"/>
      <w:lvlText w:val=""/>
      <w:lvlJc w:val="left"/>
      <w:pPr>
        <w:ind w:left="720" w:hanging="360"/>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346C4"/>
    <w:multiLevelType w:val="hybridMultilevel"/>
    <w:tmpl w:val="EFF417A4"/>
    <w:lvl w:ilvl="0" w:tplc="F1084306">
      <w:start w:val="1"/>
      <w:numFmt w:val="bullet"/>
      <w:lvlText w:val=""/>
      <w:lvlJc w:val="left"/>
      <w:pPr>
        <w:ind w:left="2160" w:hanging="360"/>
      </w:pPr>
      <w:rPr>
        <w:rFonts w:ascii="Wingdings" w:hAnsi="Wingdings" w:hint="default"/>
        <w:color w:val="E3AB48" w:themeColor="accent1"/>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A1972B5"/>
    <w:multiLevelType w:val="hybridMultilevel"/>
    <w:tmpl w:val="9372FB1A"/>
    <w:lvl w:ilvl="0" w:tplc="1A220A2A">
      <w:start w:val="3"/>
      <w:numFmt w:val="bullet"/>
      <w:lvlText w:val=""/>
      <w:lvlJc w:val="left"/>
      <w:pPr>
        <w:tabs>
          <w:tab w:val="num" w:pos="2880"/>
        </w:tabs>
        <w:ind w:left="720" w:firstLine="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1A220A2A">
      <w:start w:val="3"/>
      <w:numFmt w:val="bullet"/>
      <w:lvlText w:val=""/>
      <w:lvlJc w:val="left"/>
      <w:pPr>
        <w:tabs>
          <w:tab w:val="num" w:pos="2160"/>
        </w:tabs>
        <w:ind w:left="0" w:firstLine="72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1E212CF"/>
    <w:multiLevelType w:val="hybridMultilevel"/>
    <w:tmpl w:val="70E8FD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8EC2771"/>
    <w:multiLevelType w:val="hybridMultilevel"/>
    <w:tmpl w:val="F96656B0"/>
    <w:lvl w:ilvl="0" w:tplc="C91CEF58">
      <w:start w:val="1"/>
      <w:numFmt w:val="bullet"/>
      <w:lvlText w:val=""/>
      <w:lvlJc w:val="left"/>
      <w:pPr>
        <w:ind w:left="720" w:hanging="360"/>
      </w:pPr>
      <w:rPr>
        <w:rFonts w:ascii="Wingdings" w:hAnsi="Wingdings" w:hint="default"/>
        <w:color w:val="293FC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30AFA"/>
    <w:multiLevelType w:val="hybridMultilevel"/>
    <w:tmpl w:val="EFCA9EC6"/>
    <w:lvl w:ilvl="0" w:tplc="37E01B7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18"/>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2"/>
  </w:num>
  <w:num w:numId="15">
    <w:abstractNumId w:val="11"/>
  </w:num>
  <w:num w:numId="16">
    <w:abstractNumId w:val="10"/>
  </w:num>
  <w:num w:numId="17">
    <w:abstractNumId w:val="16"/>
  </w:num>
  <w:num w:numId="18">
    <w:abstractNumId w:val="15"/>
  </w:num>
  <w:num w:numId="19">
    <w:abstractNumId w:val="19"/>
  </w:num>
  <w:num w:numId="20">
    <w:abstractNumId w:val="13"/>
  </w:num>
  <w:num w:numId="21">
    <w:abstractNumId w:val="14"/>
  </w:num>
  <w:num w:numId="22">
    <w:abstractNumId w:val="23"/>
  </w:num>
  <w:num w:numId="23">
    <w:abstractNumId w:val="21"/>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2"/>
    <w:rsid w:val="00010E72"/>
    <w:rsid w:val="00010F30"/>
    <w:rsid w:val="00012F49"/>
    <w:rsid w:val="000246AE"/>
    <w:rsid w:val="000302E8"/>
    <w:rsid w:val="00035F5E"/>
    <w:rsid w:val="00043442"/>
    <w:rsid w:val="0007495B"/>
    <w:rsid w:val="000A3323"/>
    <w:rsid w:val="000C0E56"/>
    <w:rsid w:val="000C48B9"/>
    <w:rsid w:val="000D090A"/>
    <w:rsid w:val="001038D2"/>
    <w:rsid w:val="00123516"/>
    <w:rsid w:val="00124E12"/>
    <w:rsid w:val="00136554"/>
    <w:rsid w:val="001A1D82"/>
    <w:rsid w:val="001A5354"/>
    <w:rsid w:val="001C46DA"/>
    <w:rsid w:val="001E74A0"/>
    <w:rsid w:val="001F34AF"/>
    <w:rsid w:val="00221B74"/>
    <w:rsid w:val="00232069"/>
    <w:rsid w:val="00236C8F"/>
    <w:rsid w:val="0024754A"/>
    <w:rsid w:val="00257E01"/>
    <w:rsid w:val="002A68DE"/>
    <w:rsid w:val="002F404B"/>
    <w:rsid w:val="002F6ECB"/>
    <w:rsid w:val="003278B6"/>
    <w:rsid w:val="003311B7"/>
    <w:rsid w:val="00331664"/>
    <w:rsid w:val="00337CA4"/>
    <w:rsid w:val="003618AE"/>
    <w:rsid w:val="00363831"/>
    <w:rsid w:val="00365120"/>
    <w:rsid w:val="00374BFF"/>
    <w:rsid w:val="003910F2"/>
    <w:rsid w:val="00391BE6"/>
    <w:rsid w:val="003A6AAF"/>
    <w:rsid w:val="003A709A"/>
    <w:rsid w:val="003C04B2"/>
    <w:rsid w:val="003E6AC5"/>
    <w:rsid w:val="0042022F"/>
    <w:rsid w:val="00426A69"/>
    <w:rsid w:val="0043751B"/>
    <w:rsid w:val="00444F7F"/>
    <w:rsid w:val="00447EA3"/>
    <w:rsid w:val="004720C4"/>
    <w:rsid w:val="004777E0"/>
    <w:rsid w:val="00477AF8"/>
    <w:rsid w:val="0048062E"/>
    <w:rsid w:val="0048792F"/>
    <w:rsid w:val="004B4DA8"/>
    <w:rsid w:val="004C5457"/>
    <w:rsid w:val="004E171F"/>
    <w:rsid w:val="005237D4"/>
    <w:rsid w:val="0055414E"/>
    <w:rsid w:val="005548AB"/>
    <w:rsid w:val="00566668"/>
    <w:rsid w:val="00571A1D"/>
    <w:rsid w:val="00576ADB"/>
    <w:rsid w:val="00584B05"/>
    <w:rsid w:val="005B5BD2"/>
    <w:rsid w:val="005E63D1"/>
    <w:rsid w:val="00604F0C"/>
    <w:rsid w:val="006150A1"/>
    <w:rsid w:val="00627162"/>
    <w:rsid w:val="0068399B"/>
    <w:rsid w:val="00691BE9"/>
    <w:rsid w:val="00693F00"/>
    <w:rsid w:val="006D694B"/>
    <w:rsid w:val="006D6E8B"/>
    <w:rsid w:val="006E0CDB"/>
    <w:rsid w:val="006F6A19"/>
    <w:rsid w:val="007224E6"/>
    <w:rsid w:val="0074477A"/>
    <w:rsid w:val="00752E09"/>
    <w:rsid w:val="00760D1E"/>
    <w:rsid w:val="007A1138"/>
    <w:rsid w:val="007B7C46"/>
    <w:rsid w:val="007C5CCA"/>
    <w:rsid w:val="007E0F8F"/>
    <w:rsid w:val="007E6A92"/>
    <w:rsid w:val="007F0D00"/>
    <w:rsid w:val="007F38C2"/>
    <w:rsid w:val="007F4851"/>
    <w:rsid w:val="00814AB5"/>
    <w:rsid w:val="00860909"/>
    <w:rsid w:val="00886B12"/>
    <w:rsid w:val="008B675F"/>
    <w:rsid w:val="008D0514"/>
    <w:rsid w:val="008D22BF"/>
    <w:rsid w:val="008F417B"/>
    <w:rsid w:val="00903841"/>
    <w:rsid w:val="009544B5"/>
    <w:rsid w:val="0098707D"/>
    <w:rsid w:val="009A21DA"/>
    <w:rsid w:val="009A22B2"/>
    <w:rsid w:val="009B64CD"/>
    <w:rsid w:val="009C11A9"/>
    <w:rsid w:val="009C37DB"/>
    <w:rsid w:val="009D0A75"/>
    <w:rsid w:val="009E2B97"/>
    <w:rsid w:val="009E6A1A"/>
    <w:rsid w:val="00A53881"/>
    <w:rsid w:val="00A54CC5"/>
    <w:rsid w:val="00AA5880"/>
    <w:rsid w:val="00AC4AF3"/>
    <w:rsid w:val="00AC5D37"/>
    <w:rsid w:val="00AD5027"/>
    <w:rsid w:val="00AE05F0"/>
    <w:rsid w:val="00B34E67"/>
    <w:rsid w:val="00B76294"/>
    <w:rsid w:val="00BA274B"/>
    <w:rsid w:val="00BA6891"/>
    <w:rsid w:val="00BB1BB7"/>
    <w:rsid w:val="00BC1EC6"/>
    <w:rsid w:val="00BF7829"/>
    <w:rsid w:val="00C13E03"/>
    <w:rsid w:val="00C31729"/>
    <w:rsid w:val="00C87A9D"/>
    <w:rsid w:val="00CA7F54"/>
    <w:rsid w:val="00CD7F32"/>
    <w:rsid w:val="00CE603F"/>
    <w:rsid w:val="00CE6570"/>
    <w:rsid w:val="00CF2C10"/>
    <w:rsid w:val="00D414A6"/>
    <w:rsid w:val="00D46C48"/>
    <w:rsid w:val="00D47F6D"/>
    <w:rsid w:val="00D7162C"/>
    <w:rsid w:val="00D8397D"/>
    <w:rsid w:val="00D92B8C"/>
    <w:rsid w:val="00DA010E"/>
    <w:rsid w:val="00DA3E42"/>
    <w:rsid w:val="00DA4784"/>
    <w:rsid w:val="00DB7B6C"/>
    <w:rsid w:val="00DC084B"/>
    <w:rsid w:val="00DC1DBE"/>
    <w:rsid w:val="00DD35F8"/>
    <w:rsid w:val="00DD4066"/>
    <w:rsid w:val="00DE3723"/>
    <w:rsid w:val="00E50CC6"/>
    <w:rsid w:val="00E6464C"/>
    <w:rsid w:val="00EA08C2"/>
    <w:rsid w:val="00EA0B4F"/>
    <w:rsid w:val="00ED4D2C"/>
    <w:rsid w:val="00F07808"/>
    <w:rsid w:val="00F76675"/>
    <w:rsid w:val="00F808B5"/>
    <w:rsid w:val="00FA1790"/>
    <w:rsid w:val="00FA4082"/>
    <w:rsid w:val="00FA44B4"/>
    <w:rsid w:val="00FE2A27"/>
    <w:rsid w:val="00FE70A3"/>
    <w:rsid w:val="00FE7A63"/>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91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after="120" w:line="192" w:lineRule="auto"/>
    </w:pPr>
    <w:rPr>
      <w:rFonts w:asciiTheme="majorHAnsi" w:hAnsiTheme="majorHAnsi"/>
      <w:b/>
      <w:caps/>
      <w:color w:val="0E0B05"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semiHidden/>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 w:type="paragraph" w:customStyle="1" w:styleId="p1">
    <w:name w:val="p1"/>
    <w:basedOn w:val="Normal"/>
    <w:rsid w:val="00CF2C10"/>
    <w:pPr>
      <w:spacing w:after="0" w:line="240" w:lineRule="auto"/>
    </w:pPr>
    <w:rPr>
      <w:rFonts w:ascii="Verdana" w:hAnsi="Verdana" w:cs="Times New Roman"/>
      <w:color w:val="333333"/>
      <w:sz w:val="21"/>
      <w:szCs w:val="21"/>
      <w:lang w:eastAsia="en-US"/>
    </w:rPr>
  </w:style>
  <w:style w:type="character" w:customStyle="1" w:styleId="s1">
    <w:name w:val="s1"/>
    <w:basedOn w:val="DefaultParagraphFont"/>
    <w:rsid w:val="00CF2C10"/>
  </w:style>
  <w:style w:type="character" w:customStyle="1" w:styleId="apple-converted-space">
    <w:name w:val="apple-converted-space"/>
    <w:basedOn w:val="DefaultParagraphFont"/>
    <w:rsid w:val="00CF2C10"/>
  </w:style>
  <w:style w:type="character" w:styleId="Hyperlink">
    <w:name w:val="Hyperlink"/>
    <w:basedOn w:val="DefaultParagraphFont"/>
    <w:uiPriority w:val="99"/>
    <w:unhideWhenUsed/>
    <w:rsid w:val="00814AB5"/>
    <w:rPr>
      <w:color w:val="53C3C7" w:themeColor="hyperlink"/>
      <w:u w:val="single"/>
    </w:rPr>
  </w:style>
  <w:style w:type="character" w:styleId="FollowedHyperlink">
    <w:name w:val="FollowedHyperlink"/>
    <w:basedOn w:val="DefaultParagraphFont"/>
    <w:uiPriority w:val="99"/>
    <w:semiHidden/>
    <w:unhideWhenUsed/>
    <w:rsid w:val="006150A1"/>
    <w:rPr>
      <w:color w:val="846B8E" w:themeColor="followedHyperlink"/>
      <w:u w:val="single"/>
    </w:rPr>
  </w:style>
  <w:style w:type="table" w:styleId="TableGrid">
    <w:name w:val="Table Grid"/>
    <w:basedOn w:val="TableNormal"/>
    <w:uiPriority w:val="39"/>
    <w:rsid w:val="00043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A3E42"/>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DA3E42"/>
    <w:rPr>
      <w:rFonts w:eastAsiaTheme="minorEastAsia"/>
      <w:color w:val="auto"/>
      <w:sz w:val="22"/>
      <w:szCs w:val="22"/>
      <w:lang w:eastAsia="en-US"/>
    </w:rPr>
  </w:style>
  <w:style w:type="paragraph" w:styleId="BalloonText">
    <w:name w:val="Balloon Text"/>
    <w:basedOn w:val="Normal"/>
    <w:link w:val="BalloonTextChar"/>
    <w:uiPriority w:val="99"/>
    <w:semiHidden/>
    <w:unhideWhenUsed/>
    <w:rsid w:val="00AC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F3"/>
    <w:rPr>
      <w:rFonts w:ascii="Segoe UI" w:hAnsi="Segoe UI" w:cs="Segoe UI"/>
      <w:sz w:val="18"/>
      <w:szCs w:val="18"/>
    </w:rPr>
  </w:style>
  <w:style w:type="paragraph" w:styleId="NormalWeb">
    <w:name w:val="Normal (Web)"/>
    <w:basedOn w:val="Normal"/>
    <w:uiPriority w:val="99"/>
    <w:semiHidden/>
    <w:unhideWhenUsed/>
    <w:rsid w:val="005237D4"/>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2660">
      <w:bodyDiv w:val="1"/>
      <w:marLeft w:val="0"/>
      <w:marRight w:val="0"/>
      <w:marTop w:val="0"/>
      <w:marBottom w:val="0"/>
      <w:divBdr>
        <w:top w:val="none" w:sz="0" w:space="0" w:color="auto"/>
        <w:left w:val="none" w:sz="0" w:space="0" w:color="auto"/>
        <w:bottom w:val="none" w:sz="0" w:space="0" w:color="auto"/>
        <w:right w:val="none" w:sz="0" w:space="0" w:color="auto"/>
      </w:divBdr>
      <w:divsChild>
        <w:div w:id="7221459">
          <w:marLeft w:val="547"/>
          <w:marRight w:val="0"/>
          <w:marTop w:val="0"/>
          <w:marBottom w:val="0"/>
          <w:divBdr>
            <w:top w:val="none" w:sz="0" w:space="0" w:color="auto"/>
            <w:left w:val="none" w:sz="0" w:space="0" w:color="auto"/>
            <w:bottom w:val="none" w:sz="0" w:space="0" w:color="auto"/>
            <w:right w:val="none" w:sz="0" w:space="0" w:color="auto"/>
          </w:divBdr>
        </w:div>
      </w:divsChild>
    </w:div>
    <w:div w:id="1696884301">
      <w:bodyDiv w:val="1"/>
      <w:marLeft w:val="0"/>
      <w:marRight w:val="0"/>
      <w:marTop w:val="0"/>
      <w:marBottom w:val="0"/>
      <w:divBdr>
        <w:top w:val="none" w:sz="0" w:space="0" w:color="auto"/>
        <w:left w:val="none" w:sz="0" w:space="0" w:color="auto"/>
        <w:bottom w:val="none" w:sz="0" w:space="0" w:color="auto"/>
        <w:right w:val="none" w:sz="0" w:space="0" w:color="auto"/>
      </w:divBdr>
      <w:divsChild>
        <w:div w:id="2138141630">
          <w:marLeft w:val="547"/>
          <w:marRight w:val="0"/>
          <w:marTop w:val="0"/>
          <w:marBottom w:val="0"/>
          <w:divBdr>
            <w:top w:val="none" w:sz="0" w:space="0" w:color="auto"/>
            <w:left w:val="none" w:sz="0" w:space="0" w:color="auto"/>
            <w:bottom w:val="none" w:sz="0" w:space="0" w:color="auto"/>
            <w:right w:val="none" w:sz="0" w:space="0" w:color="auto"/>
          </w:divBdr>
        </w:div>
      </w:divsChild>
    </w:div>
    <w:div w:id="19707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ming.org/management-system/pdsacycle" TargetMode="External"/><Relationship Id="rId12" Type="http://schemas.openxmlformats.org/officeDocument/2006/relationships/image" Target="media/image6.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14</Pages>
  <Words>3442</Words>
  <Characters>19623</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RondaHightower</dc:creator>
  <cp:keywords/>
  <dc:description/>
  <cp:lastModifiedBy>RondaHightower</cp:lastModifiedBy>
  <cp:revision>34</cp:revision>
  <cp:lastPrinted>2017-05-17T20:08:00Z</cp:lastPrinted>
  <dcterms:created xsi:type="dcterms:W3CDTF">2017-06-12T14:43:00Z</dcterms:created>
  <dcterms:modified xsi:type="dcterms:W3CDTF">2017-12-22T16:21:00Z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TF10002006</vt:lpwstr>
  </property>
</Properties>
</file>