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46674934" w:rsidR="00003C8F" w:rsidRDefault="00890BA4">
      <w:pPr>
        <w:pStyle w:val="BodyText"/>
        <w:rPr>
          <w:rFonts w:ascii="Times New Roman"/>
          <w:sz w:val="20"/>
        </w:rPr>
      </w:pPr>
      <w:r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23254F18" wp14:editId="03702C22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1EEF6DC4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CA33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CC6903">
                              <w:rPr>
                                <w:b/>
                                <w:sz w:val="32"/>
                                <w:szCs w:val="32"/>
                              </w:rPr>
                              <w:t>Economics</w:t>
                            </w:r>
                            <w:r w:rsidR="005A33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54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2.25pt;width:654pt;height:27.45pt;z-index:251733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" filled="f" stroked="f">
                <v:textbox style="mso-fit-shape-to-text:t">
                  <w:txbxContent>
                    <w:p w14:paraId="3DBD9161" w14:textId="1EEF6DC4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CA3338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CC6903">
                        <w:rPr>
                          <w:b/>
                          <w:sz w:val="32"/>
                          <w:szCs w:val="32"/>
                        </w:rPr>
                        <w:t>Economics</w:t>
                      </w:r>
                      <w:r w:rsidR="005A33E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5B8C82EE" wp14:editId="1E21EE71">
                <wp:simplePos x="0" y="0"/>
                <wp:positionH relativeFrom="column">
                  <wp:posOffset>38100</wp:posOffset>
                </wp:positionH>
                <wp:positionV relativeFrom="paragraph">
                  <wp:posOffset>78254</wp:posOffset>
                </wp:positionV>
                <wp:extent cx="9195435" cy="504283"/>
                <wp:effectExtent l="0" t="0" r="5715" b="0"/>
                <wp:wrapTight wrapText="bothSides">
                  <wp:wrapPolygon edited="0">
                    <wp:start x="89" y="0"/>
                    <wp:lineTo x="0" y="1632"/>
                    <wp:lineTo x="0" y="20403"/>
                    <wp:lineTo x="21569" y="20403"/>
                    <wp:lineTo x="21569" y="0"/>
                    <wp:lineTo x="8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504283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8C6C5" id="Group 26" o:spid="_x0000_s1026" style="position:absolute;margin-left:3pt;margin-top:6.15pt;width:724.05pt;height:39.7pt;z-index:-251632128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">
                  <v:imagedata r:id="rId8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">
                  <v:imagedata r:id="rId9" o:title="" recolortarget="black"/>
                </v:shape>
                <w10:wrap type="tight"/>
              </v:group>
            </w:pict>
          </mc:Fallback>
        </mc:AlternateContent>
      </w:r>
    </w:p>
    <w:p w14:paraId="000B5E36" w14:textId="6F1A776E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33152" behindDoc="1" locked="0" layoutInCell="1" allowOverlap="1" wp14:anchorId="52A4944D" wp14:editId="63997452">
            <wp:simplePos x="0" y="0"/>
            <wp:positionH relativeFrom="column">
              <wp:posOffset>523876</wp:posOffset>
            </wp:positionH>
            <wp:positionV relativeFrom="paragraph">
              <wp:posOffset>15875</wp:posOffset>
            </wp:positionV>
            <wp:extent cx="7931150" cy="6245225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0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8F9A3" w14:textId="0FD1B4C6" w:rsidR="00003C8F" w:rsidRDefault="004F7005" w:rsidP="004F7005">
      <w:pPr>
        <w:spacing w:before="74"/>
        <w:rPr>
          <w:sz w:val="20"/>
        </w:rPr>
      </w:pPr>
      <w:r>
        <w:rPr>
          <w:sz w:val="20"/>
        </w:rPr>
        <w:t xml:space="preserve"> </w:t>
      </w:r>
    </w:p>
    <w:p w14:paraId="171DE2DF" w14:textId="66185482" w:rsidR="00003C8F" w:rsidRDefault="00003C8F">
      <w:pPr>
        <w:pStyle w:val="BodyText"/>
        <w:rPr>
          <w:sz w:val="20"/>
        </w:rPr>
      </w:pPr>
    </w:p>
    <w:tbl>
      <w:tblPr>
        <w:tblStyle w:val="TableGrid"/>
        <w:tblpPr w:leftFromText="180" w:rightFromText="180" w:vertAnchor="text" w:horzAnchor="margin" w:tblpX="85" w:tblpY="150"/>
        <w:tblW w:w="0" w:type="auto"/>
        <w:tblLook w:val="04A0" w:firstRow="1" w:lastRow="0" w:firstColumn="1" w:lastColumn="0" w:noHBand="0" w:noVBand="1"/>
      </w:tblPr>
      <w:tblGrid>
        <w:gridCol w:w="2429"/>
        <w:gridCol w:w="3145"/>
        <w:gridCol w:w="3145"/>
        <w:gridCol w:w="2414"/>
        <w:gridCol w:w="3617"/>
      </w:tblGrid>
      <w:tr w:rsidR="004F7005" w14:paraId="48D1A715" w14:textId="77777777" w:rsidTr="004F7005">
        <w:tc>
          <w:tcPr>
            <w:tcW w:w="2505" w:type="dxa"/>
          </w:tcPr>
          <w:p w14:paraId="0D34D940" w14:textId="77777777" w:rsidR="004F7005" w:rsidRPr="004F7005" w:rsidRDefault="004F7005" w:rsidP="004F700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F7F3528" w14:textId="77777777" w:rsidR="004F7005" w:rsidRPr="004F7005" w:rsidRDefault="004F7005" w:rsidP="004F7005">
            <w:pPr>
              <w:jc w:val="center"/>
              <w:rPr>
                <w:b/>
                <w:sz w:val="28"/>
                <w:szCs w:val="28"/>
              </w:rPr>
            </w:pPr>
            <w:r w:rsidRPr="004F7005">
              <w:rPr>
                <w:b/>
                <w:sz w:val="28"/>
                <w:szCs w:val="28"/>
              </w:rPr>
              <w:t>1</w:t>
            </w:r>
            <w:r w:rsidRPr="004F7005">
              <w:rPr>
                <w:b/>
                <w:sz w:val="28"/>
                <w:szCs w:val="28"/>
                <w:vertAlign w:val="superscript"/>
              </w:rPr>
              <w:t>st</w:t>
            </w:r>
            <w:r w:rsidRPr="004F7005">
              <w:rPr>
                <w:b/>
                <w:sz w:val="28"/>
                <w:szCs w:val="28"/>
              </w:rPr>
              <w:t xml:space="preserve"> 9 Weeks</w:t>
            </w:r>
          </w:p>
        </w:tc>
        <w:tc>
          <w:tcPr>
            <w:tcW w:w="2590" w:type="dxa"/>
          </w:tcPr>
          <w:p w14:paraId="0E270F42" w14:textId="77777777" w:rsidR="004F7005" w:rsidRPr="004F7005" w:rsidRDefault="004F7005" w:rsidP="004F7005">
            <w:pPr>
              <w:jc w:val="center"/>
              <w:rPr>
                <w:b/>
                <w:sz w:val="28"/>
                <w:szCs w:val="28"/>
              </w:rPr>
            </w:pPr>
            <w:r w:rsidRPr="004F7005">
              <w:rPr>
                <w:b/>
                <w:sz w:val="28"/>
                <w:szCs w:val="28"/>
              </w:rPr>
              <w:t>2</w:t>
            </w:r>
            <w:r w:rsidRPr="004F7005">
              <w:rPr>
                <w:b/>
                <w:sz w:val="28"/>
                <w:szCs w:val="28"/>
                <w:vertAlign w:val="superscript"/>
              </w:rPr>
              <w:t>nd</w:t>
            </w:r>
            <w:r w:rsidRPr="004F7005">
              <w:rPr>
                <w:b/>
                <w:sz w:val="28"/>
                <w:szCs w:val="28"/>
              </w:rPr>
              <w:t xml:space="preserve"> 9 Weeks</w:t>
            </w:r>
          </w:p>
        </w:tc>
        <w:tc>
          <w:tcPr>
            <w:tcW w:w="2590" w:type="dxa"/>
          </w:tcPr>
          <w:p w14:paraId="0B8114A5" w14:textId="77777777" w:rsidR="004F7005" w:rsidRPr="004F7005" w:rsidRDefault="004F7005" w:rsidP="004F7005">
            <w:pPr>
              <w:jc w:val="center"/>
              <w:rPr>
                <w:b/>
                <w:sz w:val="28"/>
                <w:szCs w:val="28"/>
              </w:rPr>
            </w:pPr>
            <w:r w:rsidRPr="004F7005">
              <w:rPr>
                <w:b/>
                <w:sz w:val="28"/>
                <w:szCs w:val="28"/>
              </w:rPr>
              <w:t>3</w:t>
            </w:r>
            <w:r w:rsidRPr="004F7005">
              <w:rPr>
                <w:b/>
                <w:sz w:val="28"/>
                <w:szCs w:val="28"/>
                <w:vertAlign w:val="superscript"/>
              </w:rPr>
              <w:t>rd</w:t>
            </w:r>
            <w:r w:rsidRPr="004F7005">
              <w:rPr>
                <w:b/>
                <w:sz w:val="28"/>
                <w:szCs w:val="28"/>
              </w:rPr>
              <w:t xml:space="preserve"> 9 Weeks</w:t>
            </w:r>
          </w:p>
        </w:tc>
        <w:tc>
          <w:tcPr>
            <w:tcW w:w="4035" w:type="dxa"/>
          </w:tcPr>
          <w:p w14:paraId="7201C439" w14:textId="77777777" w:rsidR="004F7005" w:rsidRPr="004F7005" w:rsidRDefault="004F7005" w:rsidP="004F7005">
            <w:pPr>
              <w:jc w:val="center"/>
              <w:rPr>
                <w:b/>
                <w:sz w:val="28"/>
                <w:szCs w:val="28"/>
              </w:rPr>
            </w:pPr>
            <w:r w:rsidRPr="004F7005">
              <w:rPr>
                <w:b/>
                <w:sz w:val="28"/>
                <w:szCs w:val="28"/>
              </w:rPr>
              <w:t>4</w:t>
            </w:r>
            <w:r w:rsidRPr="004F7005">
              <w:rPr>
                <w:b/>
                <w:sz w:val="28"/>
                <w:szCs w:val="28"/>
                <w:vertAlign w:val="superscript"/>
              </w:rPr>
              <w:t>th</w:t>
            </w:r>
            <w:r w:rsidRPr="004F7005">
              <w:rPr>
                <w:b/>
                <w:sz w:val="28"/>
                <w:szCs w:val="28"/>
              </w:rPr>
              <w:t xml:space="preserve"> 9 Weeks</w:t>
            </w:r>
          </w:p>
        </w:tc>
      </w:tr>
      <w:tr w:rsidR="004F7005" w14:paraId="65C03EFA" w14:textId="77777777" w:rsidTr="004F7005">
        <w:tc>
          <w:tcPr>
            <w:tcW w:w="2505" w:type="dxa"/>
          </w:tcPr>
          <w:p w14:paraId="2E03AB85" w14:textId="77777777" w:rsidR="004F7005" w:rsidRPr="004F7005" w:rsidRDefault="004F7005" w:rsidP="004F7005">
            <w:pPr>
              <w:rPr>
                <w:b/>
                <w:sz w:val="28"/>
                <w:szCs w:val="28"/>
              </w:rPr>
            </w:pPr>
            <w:r w:rsidRPr="004F7005">
              <w:rPr>
                <w:b/>
                <w:sz w:val="28"/>
                <w:szCs w:val="28"/>
              </w:rPr>
              <w:t>Units/Standards</w:t>
            </w:r>
          </w:p>
        </w:tc>
        <w:tc>
          <w:tcPr>
            <w:tcW w:w="2590" w:type="dxa"/>
          </w:tcPr>
          <w:p w14:paraId="5DD7CD74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Unit 1: Themes of Economics</w:t>
            </w:r>
          </w:p>
          <w:p w14:paraId="3AF1C790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_____________________</w:t>
            </w:r>
          </w:p>
          <w:p w14:paraId="6881B2C8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Unit 2: SSEF1, SSEF2, SSEF3, SSEF6, SSEPF1, SSEPF6</w:t>
            </w:r>
            <w:bookmarkStart w:id="0" w:name="_GoBack"/>
            <w:bookmarkEnd w:id="0"/>
          </w:p>
          <w:p w14:paraId="52B489D5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_____________________</w:t>
            </w:r>
          </w:p>
          <w:p w14:paraId="73188EC9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Unit 3: SSEMI1</w:t>
            </w:r>
          </w:p>
          <w:p w14:paraId="102AB021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(introduction) SSEMA2a</w:t>
            </w:r>
          </w:p>
        </w:tc>
        <w:tc>
          <w:tcPr>
            <w:tcW w:w="2590" w:type="dxa"/>
          </w:tcPr>
          <w:p w14:paraId="50B3A63F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Unit 3 (cont.)</w:t>
            </w:r>
          </w:p>
          <w:p w14:paraId="16FDAAF0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SSEMI1, SSEMA2a, SSEMI2, SSEMI3</w:t>
            </w:r>
          </w:p>
          <w:p w14:paraId="1C9369D2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_____________________</w:t>
            </w:r>
          </w:p>
          <w:p w14:paraId="5E4F4C58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Unit 4: SSEF4, (introduction) SSEF5</w:t>
            </w:r>
          </w:p>
        </w:tc>
        <w:tc>
          <w:tcPr>
            <w:tcW w:w="2590" w:type="dxa"/>
          </w:tcPr>
          <w:p w14:paraId="2330A882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Unit 4 (cont.)</w:t>
            </w:r>
          </w:p>
          <w:p w14:paraId="1CBD4338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SSEF4, SSEF5, SSMA1, SSMA2b-e, SSEMA3, SSEPF3</w:t>
            </w:r>
          </w:p>
        </w:tc>
        <w:tc>
          <w:tcPr>
            <w:tcW w:w="4035" w:type="dxa"/>
          </w:tcPr>
          <w:p w14:paraId="23C87378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Unit 5: SSEIN1, SSEIN2, SSEIN3</w:t>
            </w:r>
          </w:p>
          <w:p w14:paraId="5C0277F1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Unit 6: SSEPF1 reviewed, SSEPF2, SSEPF4, SSEPF 5</w:t>
            </w:r>
          </w:p>
        </w:tc>
      </w:tr>
      <w:tr w:rsidR="004F7005" w14:paraId="29622AC2" w14:textId="77777777" w:rsidTr="004F7005">
        <w:tc>
          <w:tcPr>
            <w:tcW w:w="2505" w:type="dxa"/>
          </w:tcPr>
          <w:p w14:paraId="1B3CE247" w14:textId="77777777" w:rsidR="004F7005" w:rsidRPr="004F7005" w:rsidRDefault="004F7005" w:rsidP="004F7005">
            <w:pPr>
              <w:rPr>
                <w:b/>
                <w:sz w:val="28"/>
                <w:szCs w:val="28"/>
              </w:rPr>
            </w:pPr>
            <w:r w:rsidRPr="004F7005">
              <w:rPr>
                <w:b/>
                <w:sz w:val="28"/>
                <w:szCs w:val="28"/>
              </w:rPr>
              <w:t>Special Assignments and/or Performance Assessments</w:t>
            </w:r>
          </w:p>
        </w:tc>
        <w:tc>
          <w:tcPr>
            <w:tcW w:w="2590" w:type="dxa"/>
          </w:tcPr>
          <w:p w14:paraId="09C16F06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U1-Creative Expression Activity, Essay</w:t>
            </w:r>
          </w:p>
          <w:p w14:paraId="5CCCF99E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U2-Formative Performance Assessments</w:t>
            </w:r>
          </w:p>
          <w:p w14:paraId="3E910455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U3-Formative Assessments</w:t>
            </w:r>
          </w:p>
        </w:tc>
        <w:tc>
          <w:tcPr>
            <w:tcW w:w="2590" w:type="dxa"/>
          </w:tcPr>
          <w:p w14:paraId="5C5FF3DD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U3-Formative Performance Tasks Completed</w:t>
            </w:r>
          </w:p>
          <w:p w14:paraId="681B4DF5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 xml:space="preserve">U4-Formative Performance Assessments </w:t>
            </w:r>
          </w:p>
        </w:tc>
        <w:tc>
          <w:tcPr>
            <w:tcW w:w="2590" w:type="dxa"/>
          </w:tcPr>
          <w:p w14:paraId="7A8AA6B0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U4-Formative Performance Assessments Completed</w:t>
            </w:r>
          </w:p>
        </w:tc>
        <w:tc>
          <w:tcPr>
            <w:tcW w:w="4035" w:type="dxa"/>
          </w:tcPr>
          <w:p w14:paraId="3429A35A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U5-Formative Assessments Completed</w:t>
            </w:r>
          </w:p>
          <w:p w14:paraId="3C6C7F73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U6-Everfi Financial Literacy Program Certification</w:t>
            </w:r>
          </w:p>
        </w:tc>
      </w:tr>
      <w:tr w:rsidR="004F7005" w14:paraId="11027691" w14:textId="77777777" w:rsidTr="004F7005">
        <w:tc>
          <w:tcPr>
            <w:tcW w:w="2505" w:type="dxa"/>
          </w:tcPr>
          <w:p w14:paraId="360F0EFF" w14:textId="77777777" w:rsidR="004F7005" w:rsidRPr="004F7005" w:rsidRDefault="004F7005" w:rsidP="004F7005">
            <w:pPr>
              <w:rPr>
                <w:b/>
                <w:sz w:val="28"/>
                <w:szCs w:val="28"/>
              </w:rPr>
            </w:pPr>
            <w:r w:rsidRPr="004F7005">
              <w:rPr>
                <w:b/>
                <w:sz w:val="28"/>
                <w:szCs w:val="28"/>
              </w:rPr>
              <w:t>Readings</w:t>
            </w:r>
          </w:p>
        </w:tc>
        <w:tc>
          <w:tcPr>
            <w:tcW w:w="2590" w:type="dxa"/>
          </w:tcPr>
          <w:p w14:paraId="7ABF2127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 xml:space="preserve">U2-Adam Smith </w:t>
            </w:r>
          </w:p>
          <w:p w14:paraId="1167D12D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Primary Source</w:t>
            </w:r>
          </w:p>
          <w:p w14:paraId="56D07680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“Wealth of Nations”</w:t>
            </w:r>
          </w:p>
        </w:tc>
        <w:tc>
          <w:tcPr>
            <w:tcW w:w="2590" w:type="dxa"/>
          </w:tcPr>
          <w:p w14:paraId="165EED76" w14:textId="77777777" w:rsidR="004F7005" w:rsidRPr="004F7005" w:rsidRDefault="004F7005" w:rsidP="004F7005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2C87CFE" w14:textId="77777777" w:rsidR="004F7005" w:rsidRPr="004F7005" w:rsidRDefault="004F7005" w:rsidP="004F7005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14:paraId="706FEDCB" w14:textId="77777777" w:rsidR="004F7005" w:rsidRPr="004F7005" w:rsidRDefault="004F7005" w:rsidP="004F7005">
            <w:pPr>
              <w:rPr>
                <w:sz w:val="28"/>
                <w:szCs w:val="28"/>
              </w:rPr>
            </w:pPr>
          </w:p>
        </w:tc>
      </w:tr>
      <w:tr w:rsidR="004F7005" w14:paraId="08C98279" w14:textId="77777777" w:rsidTr="004F7005">
        <w:tc>
          <w:tcPr>
            <w:tcW w:w="2505" w:type="dxa"/>
          </w:tcPr>
          <w:p w14:paraId="268B48DB" w14:textId="77777777" w:rsidR="004F7005" w:rsidRPr="004F7005" w:rsidRDefault="004F7005" w:rsidP="004F7005">
            <w:pPr>
              <w:rPr>
                <w:b/>
                <w:sz w:val="28"/>
                <w:szCs w:val="28"/>
              </w:rPr>
            </w:pPr>
            <w:r w:rsidRPr="004F7005">
              <w:rPr>
                <w:b/>
                <w:sz w:val="28"/>
                <w:szCs w:val="28"/>
              </w:rPr>
              <w:t>Gifted/Honors</w:t>
            </w:r>
          </w:p>
        </w:tc>
        <w:tc>
          <w:tcPr>
            <w:tcW w:w="2590" w:type="dxa"/>
          </w:tcPr>
          <w:p w14:paraId="4876CB88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Daily Differentiation</w:t>
            </w:r>
          </w:p>
          <w:p w14:paraId="106AEF4F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Varied DOK</w:t>
            </w:r>
          </w:p>
          <w:p w14:paraId="716B6770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-GF/H Career Research Applicable to Budget</w:t>
            </w:r>
          </w:p>
        </w:tc>
        <w:tc>
          <w:tcPr>
            <w:tcW w:w="2590" w:type="dxa"/>
          </w:tcPr>
          <w:p w14:paraId="406C274D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Daily Differentiation</w:t>
            </w:r>
          </w:p>
          <w:p w14:paraId="102C994E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Varied DOK</w:t>
            </w:r>
          </w:p>
          <w:p w14:paraId="1A020122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-GF/H Career Research Applicable to Budget</w:t>
            </w:r>
          </w:p>
        </w:tc>
        <w:tc>
          <w:tcPr>
            <w:tcW w:w="2590" w:type="dxa"/>
          </w:tcPr>
          <w:p w14:paraId="59F226E1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GF/H Portfolio</w:t>
            </w:r>
          </w:p>
          <w:p w14:paraId="39CA620D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“The Lorax” or Choice Board</w:t>
            </w:r>
          </w:p>
        </w:tc>
        <w:tc>
          <w:tcPr>
            <w:tcW w:w="4035" w:type="dxa"/>
          </w:tcPr>
          <w:p w14:paraId="24205E2C" w14:textId="77777777" w:rsidR="004F7005" w:rsidRPr="004F7005" w:rsidRDefault="004F7005" w:rsidP="004F7005">
            <w:pPr>
              <w:rPr>
                <w:sz w:val="28"/>
                <w:szCs w:val="28"/>
              </w:rPr>
            </w:pPr>
            <w:r w:rsidRPr="004F7005">
              <w:rPr>
                <w:sz w:val="28"/>
                <w:szCs w:val="28"/>
              </w:rPr>
              <w:t>Daily Differentiation</w:t>
            </w:r>
          </w:p>
        </w:tc>
      </w:tr>
    </w:tbl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11C"/>
    <w:rsid w:val="00003C8F"/>
    <w:rsid w:val="00037FD7"/>
    <w:rsid w:val="00042A11"/>
    <w:rsid w:val="000A1B8D"/>
    <w:rsid w:val="000B6FD7"/>
    <w:rsid w:val="000F5194"/>
    <w:rsid w:val="00110AB1"/>
    <w:rsid w:val="00141C5C"/>
    <w:rsid w:val="00181D09"/>
    <w:rsid w:val="00194F37"/>
    <w:rsid w:val="001B2995"/>
    <w:rsid w:val="00207098"/>
    <w:rsid w:val="002273FD"/>
    <w:rsid w:val="00230548"/>
    <w:rsid w:val="00240A49"/>
    <w:rsid w:val="002614A2"/>
    <w:rsid w:val="00323E80"/>
    <w:rsid w:val="00330EAD"/>
    <w:rsid w:val="00381E83"/>
    <w:rsid w:val="00382D84"/>
    <w:rsid w:val="00407821"/>
    <w:rsid w:val="004B5892"/>
    <w:rsid w:val="004F7005"/>
    <w:rsid w:val="005461A2"/>
    <w:rsid w:val="005903B5"/>
    <w:rsid w:val="005A33E9"/>
    <w:rsid w:val="005A5DCE"/>
    <w:rsid w:val="005C0FDF"/>
    <w:rsid w:val="005E52FF"/>
    <w:rsid w:val="00666635"/>
    <w:rsid w:val="006C6D10"/>
    <w:rsid w:val="007530D5"/>
    <w:rsid w:val="00890BA4"/>
    <w:rsid w:val="0089178E"/>
    <w:rsid w:val="00923951"/>
    <w:rsid w:val="00A17CF4"/>
    <w:rsid w:val="00A334B5"/>
    <w:rsid w:val="00A6637A"/>
    <w:rsid w:val="00AA49A4"/>
    <w:rsid w:val="00B022C1"/>
    <w:rsid w:val="00B554BA"/>
    <w:rsid w:val="00C04611"/>
    <w:rsid w:val="00C37A12"/>
    <w:rsid w:val="00C758D8"/>
    <w:rsid w:val="00CA3338"/>
    <w:rsid w:val="00CB5DE8"/>
    <w:rsid w:val="00CC6903"/>
    <w:rsid w:val="00CC798D"/>
    <w:rsid w:val="00D24BD6"/>
    <w:rsid w:val="00D30BE0"/>
    <w:rsid w:val="00D3791E"/>
    <w:rsid w:val="00E224D5"/>
    <w:rsid w:val="00EC349B"/>
    <w:rsid w:val="00EF3D12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700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2017-05-03T19:28:00Z</cp:lastPrinted>
  <dcterms:created xsi:type="dcterms:W3CDTF">2018-03-29T12:36:00Z</dcterms:created>
  <dcterms:modified xsi:type="dcterms:W3CDTF">2018-03-29T12:36:00Z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