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4129C" w14:textId="7EEC9394" w:rsidR="002831BD" w:rsidRDefault="00CD7F6D">
      <w:pPr>
        <w:pStyle w:val="BodyText"/>
        <w:ind w:left="420"/>
        <w:rPr>
          <w:rFonts w:ascii="Times New Roman"/>
          <w:sz w:val="20"/>
        </w:rPr>
      </w:pPr>
      <w:r>
        <w:rPr>
          <w:noProof/>
        </w:rPr>
        <w:pict w14:anchorId="7517489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7" type="#_x0000_t202" style="position:absolute;left:0;text-align:left;margin-left:347.25pt;margin-top:-.7pt;width:296.25pt;height:25.2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7AB45697" w14:textId="16835C5F" w:rsidR="009459E1" w:rsidRPr="00B55572" w:rsidRDefault="00A503B7" w:rsidP="009459E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Pr="00A503B7">
                    <w:rPr>
                      <w:b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b/>
                      <w:sz w:val="28"/>
                      <w:szCs w:val="28"/>
                    </w:rPr>
                    <w:t xml:space="preserve"> Grade</w:t>
                  </w:r>
                  <w:r w:rsidR="009459E1" w:rsidRPr="00B55572">
                    <w:rPr>
                      <w:b/>
                      <w:sz w:val="28"/>
                      <w:szCs w:val="28"/>
                    </w:rPr>
                    <w:t xml:space="preserve"> Math</w:t>
                  </w:r>
                  <w:r>
                    <w:rPr>
                      <w:b/>
                      <w:sz w:val="28"/>
                      <w:szCs w:val="28"/>
                    </w:rPr>
                    <w:t>ematics Curriculum Map</w:t>
                  </w:r>
                  <w:r w:rsidR="009459E1" w:rsidRPr="00B5557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1AA5811">
          <v:group id="_x0000_s1038" style="width:673.1pt;height:20.2pt;mso-position-horizontal-relative:char;mso-position-vertical-relative:line" coordsize="13462,4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top:2;width:12708;height:401">
              <v:imagedata r:id="rId4" o:title=""/>
            </v:shape>
            <v:shape id="_x0000_s1044" type="#_x0000_t75" style="position:absolute;left:7200;top:43;width:5415;height:322">
              <v:imagedata r:id="rId5" o:title=""/>
            </v:shape>
            <v:shape id="_x0000_s1043" type="#_x0000_t75" style="position:absolute;left:146;top:91;width:7054;height:252">
              <v:imagedata r:id="rId6" o:title=""/>
            </v:shape>
            <v:shape id="_x0000_s1042" type="#_x0000_t75" style="position:absolute;left:12765;width:696;height:401">
              <v:imagedata r:id="rId7" o:title=""/>
            </v:shape>
            <v:shape id="_x0000_s1041" type="#_x0000_t75" style="position:absolute;left:12871;top:45;width:528;height:334">
              <v:imagedata r:id="rId8" o:title=""/>
            </v:shape>
            <v:shape id="_x0000_s1040" type="#_x0000_t202" style="position:absolute;left:165;top:121;width:1407;height:181" filled="f" stroked="f">
              <v:textbox inset="0,0,0,0">
                <w:txbxContent>
                  <w:p w14:paraId="1090604F" w14:textId="711A19AB" w:rsidR="002831BD" w:rsidRPr="00812419" w:rsidRDefault="002831BD">
                    <w:pPr>
                      <w:spacing w:line="180" w:lineRule="exact"/>
                      <w:rPr>
                        <w:b/>
                        <w:color w:val="000000" w:themeColor="text1"/>
                        <w:sz w:val="18"/>
                      </w:rPr>
                    </w:pPr>
                  </w:p>
                </w:txbxContent>
              </v:textbox>
            </v:shape>
            <v:shape id="_x0000_s1039" type="#_x0000_t202" style="position:absolute;left:8893;top:79;width:3745;height:291" filled="f" stroked="f">
              <v:textbox inset="0,0,0,0">
                <w:txbxContent>
                  <w:p w14:paraId="53050BDE" w14:textId="21B0A3B1" w:rsidR="002831BD" w:rsidRPr="00812419" w:rsidRDefault="002831BD">
                    <w:pPr>
                      <w:spacing w:line="291" w:lineRule="exact"/>
                      <w:rPr>
                        <w:b/>
                        <w:sz w:val="29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14:paraId="5E9AAACF" w14:textId="7F564B3B" w:rsidR="002831BD" w:rsidRDefault="002831BD">
      <w:pPr>
        <w:pStyle w:val="BodyText"/>
        <w:rPr>
          <w:rFonts w:ascii="Times New Roman"/>
          <w:sz w:val="20"/>
        </w:rPr>
      </w:pPr>
    </w:p>
    <w:p w14:paraId="6E97BF1F" w14:textId="3F957CB1" w:rsidR="002831BD" w:rsidRDefault="00A503B7">
      <w:pPr>
        <w:pStyle w:val="BodyText"/>
        <w:spacing w:before="10"/>
        <w:rPr>
          <w:rFonts w:ascii="Times New Roman"/>
          <w:sz w:val="28"/>
        </w:rPr>
      </w:pPr>
      <w:r>
        <w:pict w14:anchorId="2F016FD9">
          <v:shape id="_x0000_s1037" type="#_x0000_t202" style="position:absolute;margin-left:60pt;margin-top:18.6pt;width:673.05pt;height:501.65pt;z-index:251655680;mso-wrap-distance-left:0;mso-wrap-distance-right:0;mso-position-horizontal-relative:page;mso-position-vertical-relative:text" filled="f" strokecolor="black [3213]" strokeweight="2.25pt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8"/>
                    <w:gridCol w:w="2520"/>
                    <w:gridCol w:w="450"/>
                    <w:gridCol w:w="10007"/>
                  </w:tblGrid>
                  <w:tr w:rsidR="009459E1" w14:paraId="4B0183D6" w14:textId="77777777" w:rsidTr="009459E1">
                    <w:trPr>
                      <w:trHeight w:val="252"/>
                    </w:trPr>
                    <w:tc>
                      <w:tcPr>
                        <w:tcW w:w="458" w:type="dxa"/>
                        <w:shd w:val="clear" w:color="auto" w:fill="BEBEBE"/>
                      </w:tcPr>
                      <w:p w14:paraId="7220E24B" w14:textId="77777777" w:rsidR="009459E1" w:rsidRDefault="009459E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520" w:type="dxa"/>
                        <w:shd w:val="clear" w:color="auto" w:fill="C0C0C0"/>
                      </w:tcPr>
                      <w:p w14:paraId="0A136638" w14:textId="77777777" w:rsidR="009459E1" w:rsidRDefault="009459E1">
                        <w:pPr>
                          <w:pStyle w:val="TableParagraph"/>
                          <w:spacing w:before="22" w:line="207" w:lineRule="exact"/>
                          <w:ind w:left="164" w:right="158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Grade 7</w:t>
                        </w:r>
                      </w:p>
                    </w:tc>
                    <w:tc>
                      <w:tcPr>
                        <w:tcW w:w="450" w:type="dxa"/>
                        <w:shd w:val="clear" w:color="auto" w:fill="C0C0C0"/>
                      </w:tcPr>
                      <w:p w14:paraId="6883BE10" w14:textId="77777777" w:rsidR="009459E1" w:rsidRDefault="009459E1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007" w:type="dxa"/>
                        <w:shd w:val="clear" w:color="auto" w:fill="C0C0C0"/>
                      </w:tcPr>
                      <w:p w14:paraId="211F5B62" w14:textId="77777777" w:rsidR="009459E1" w:rsidRDefault="009459E1" w:rsidP="00701D84">
                        <w:pPr>
                          <w:pStyle w:val="TableParagraph"/>
                          <w:spacing w:before="22" w:line="207" w:lineRule="exact"/>
                          <w:rPr>
                            <w:b/>
                            <w:sz w:val="17"/>
                          </w:rPr>
                        </w:pPr>
                      </w:p>
                    </w:tc>
                  </w:tr>
                  <w:tr w:rsidR="00A503B7" w14:paraId="6CA1DD4C" w14:textId="77777777" w:rsidTr="00CD7F6D">
                    <w:trPr>
                      <w:trHeight w:val="2418"/>
                    </w:trPr>
                    <w:tc>
                      <w:tcPr>
                        <w:tcW w:w="458" w:type="dxa"/>
                        <w:vMerge w:val="restart"/>
                        <w:tcBorders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142B7C4A" w14:textId="77777777" w:rsidR="00A503B7" w:rsidRDefault="00A503B7" w:rsidP="00971160">
                        <w:pPr>
                          <w:pStyle w:val="TableParagraph"/>
                          <w:spacing w:before="128"/>
                          <w:ind w:left="51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1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>s</w:t>
                        </w: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TR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>S</w:t>
                        </w: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2520" w:type="dxa"/>
                        <w:vMerge w:val="restart"/>
                        <w:tcBorders>
                          <w:bottom w:val="single" w:sz="6" w:space="0" w:color="000000"/>
                        </w:tcBorders>
                        <w:shd w:val="clear" w:color="auto" w:fill="E3DFEB"/>
                      </w:tcPr>
                      <w:p w14:paraId="01BD325A" w14:textId="7338A8B1" w:rsidR="00A503B7" w:rsidRPr="00A503B7" w:rsidRDefault="00A503B7" w:rsidP="00A503B7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503B7">
                          <w:rPr>
                            <w:rFonts w:ascii="Times New Roman"/>
                            <w:b/>
                            <w:sz w:val="20"/>
                            <w:szCs w:val="20"/>
                            <w:u w:val="single"/>
                          </w:rPr>
                          <w:t>Number Sense Unit 1</w:t>
                        </w:r>
                      </w:p>
                      <w:p w14:paraId="5FAC8536" w14:textId="4632C0E0" w:rsidR="00A503B7" w:rsidRDefault="00A503B7" w:rsidP="00A503B7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  <w:t>24 Days</w:t>
                        </w:r>
                        <w:r w:rsidR="00CD7F6D"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  <w:t xml:space="preserve"> 21% Weight</w:t>
                        </w:r>
                      </w:p>
                      <w:p w14:paraId="05A62EEE" w14:textId="643847AF" w:rsidR="00A503B7" w:rsidRDefault="00A503B7" w:rsidP="00A503B7">
                        <w:pPr>
                          <w:widowControl/>
                          <w:autoSpaceDE/>
                          <w:autoSpaceDN/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</w:pP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NS.1a, 1b, 1c, 1d</w:t>
                        </w:r>
                        <w:r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 xml:space="preserve">, </w:t>
                        </w: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NS.2a, 2b. 2c. 2d</w:t>
                        </w:r>
                        <w:r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 xml:space="preserve">, </w:t>
                        </w: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NS.3</w:t>
                        </w:r>
                      </w:p>
                      <w:p w14:paraId="7725C766" w14:textId="77777777" w:rsidR="00A503B7" w:rsidRDefault="00A503B7" w:rsidP="00A503B7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46AC4296" w14:textId="54028512" w:rsidR="00A503B7" w:rsidRPr="00A503B7" w:rsidRDefault="00A503B7" w:rsidP="00A503B7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</w:pPr>
                        <w:r w:rsidRPr="00A503B7">
                          <w:rPr>
                            <w:rFonts w:ascii="Times New Roman"/>
                            <w:b/>
                            <w:sz w:val="20"/>
                            <w:szCs w:val="20"/>
                            <w:u w:val="single"/>
                          </w:rPr>
                          <w:t>Expressions &amp; Equations Unit 2</w:t>
                        </w:r>
                        <w:r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  <w:t xml:space="preserve"> 20 Days</w:t>
                        </w:r>
                        <w:r w:rsidR="00CD7F6D"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  <w:t xml:space="preserve"> 17% Weight</w:t>
                        </w:r>
                      </w:p>
                      <w:p w14:paraId="699752BF" w14:textId="77C94A0B" w:rsidR="00A503B7" w:rsidRPr="00A503B7" w:rsidRDefault="00A503B7" w:rsidP="00A503B7">
                        <w:pPr>
                          <w:widowControl/>
                          <w:autoSpaceDE/>
                          <w:autoSpaceDN/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</w:pP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EE.1</w:t>
                        </w:r>
                        <w:r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 xml:space="preserve">, </w:t>
                        </w: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EE.2</w:t>
                        </w:r>
                      </w:p>
                      <w:p w14:paraId="4F324444" w14:textId="5671B7DF" w:rsidR="00A503B7" w:rsidRDefault="00A503B7" w:rsidP="00971160">
                        <w:pPr>
                          <w:pStyle w:val="TableParagraph"/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63A7D7AD" w14:textId="31AE8AFF" w:rsidR="00A503B7" w:rsidRPr="00A503B7" w:rsidRDefault="00A503B7" w:rsidP="00A503B7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</w:pPr>
                        <w:r w:rsidRPr="00A503B7">
                          <w:rPr>
                            <w:rFonts w:ascii="Times New Roman"/>
                            <w:b/>
                            <w:sz w:val="20"/>
                            <w:szCs w:val="20"/>
                            <w:u w:val="single"/>
                          </w:rPr>
                          <w:t>Expressions &amp; Equations Unit 3</w:t>
                        </w:r>
                        <w:r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  <w:t xml:space="preserve"> 45 Days</w:t>
                        </w:r>
                        <w:r w:rsidR="00CD7F6D"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  <w:t xml:space="preserve"> 19% Weight</w:t>
                        </w:r>
                      </w:p>
                      <w:p w14:paraId="5433E922" w14:textId="314CA301" w:rsidR="00A503B7" w:rsidRDefault="00A503B7" w:rsidP="00A503B7">
                        <w:pPr>
                          <w:widowControl/>
                          <w:autoSpaceDE/>
                          <w:autoSpaceDN/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</w:pP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EE.1</w:t>
                        </w:r>
                        <w:r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 xml:space="preserve">, </w:t>
                        </w: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EE.2</w:t>
                        </w:r>
                        <w:r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 xml:space="preserve">, </w:t>
                        </w: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EE.3</w:t>
                        </w:r>
                        <w:r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 xml:space="preserve">, </w:t>
                        </w: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EE.4a, 4b, 4c</w:t>
                        </w:r>
                        <w:r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 xml:space="preserve">, </w:t>
                        </w: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RP.1</w:t>
                        </w:r>
                        <w:r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 xml:space="preserve">, </w:t>
                        </w: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RP.2a, 2b, 2c, 2d</w:t>
                        </w:r>
                        <w:r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,</w:t>
                        </w: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 xml:space="preserve"> RP.3</w:t>
                        </w:r>
                        <w:r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 xml:space="preserve">, </w:t>
                        </w: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G.1</w:t>
                        </w:r>
                      </w:p>
                      <w:p w14:paraId="64163A59" w14:textId="77777777" w:rsidR="00A503B7" w:rsidRDefault="00A503B7" w:rsidP="00A503B7">
                        <w:pPr>
                          <w:widowControl/>
                          <w:autoSpaceDE/>
                          <w:autoSpaceDN/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</w:pPr>
                      </w:p>
                      <w:p w14:paraId="5440DD6F" w14:textId="15FD1179" w:rsidR="00A503B7" w:rsidRPr="00A503B7" w:rsidRDefault="00A503B7" w:rsidP="00A503B7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503B7">
                          <w:rPr>
                            <w:rFonts w:ascii="Times New Roman"/>
                            <w:b/>
                            <w:sz w:val="20"/>
                            <w:szCs w:val="20"/>
                            <w:u w:val="single"/>
                          </w:rPr>
                          <w:t>Geometry Unit 4</w:t>
                        </w:r>
                      </w:p>
                      <w:p w14:paraId="62D01303" w14:textId="50431073" w:rsidR="00A503B7" w:rsidRDefault="00A503B7" w:rsidP="00A503B7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  <w:t>26 Days</w:t>
                        </w:r>
                        <w:r w:rsidR="00CD7F6D"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  <w:t xml:space="preserve"> 23% Weight</w:t>
                        </w:r>
                      </w:p>
                      <w:p w14:paraId="68501EEC" w14:textId="266D7315" w:rsidR="00A503B7" w:rsidRDefault="00A503B7" w:rsidP="00A503B7">
                        <w:pPr>
                          <w:widowControl/>
                          <w:autoSpaceDE/>
                          <w:autoSpaceDN/>
                          <w:spacing w:after="200" w:line="276" w:lineRule="auto"/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</w:pP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G.2</w:t>
                        </w:r>
                        <w:r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 xml:space="preserve">, </w:t>
                        </w: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G.3</w:t>
                        </w:r>
                        <w:r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 xml:space="preserve">, </w:t>
                        </w: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G.4</w:t>
                        </w:r>
                        <w:r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 xml:space="preserve">, </w:t>
                        </w: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G.5</w:t>
                        </w:r>
                        <w:r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 xml:space="preserve">, </w:t>
                        </w: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G.6</w:t>
                        </w:r>
                      </w:p>
                      <w:p w14:paraId="2893FCBD" w14:textId="6683A14E" w:rsidR="00A503B7" w:rsidRPr="00A503B7" w:rsidRDefault="00A503B7" w:rsidP="00A503B7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503B7">
                          <w:rPr>
                            <w:rFonts w:ascii="Times New Roman"/>
                            <w:b/>
                            <w:sz w:val="20"/>
                            <w:szCs w:val="20"/>
                            <w:u w:val="single"/>
                          </w:rPr>
                          <w:t>Statistics Unit 5</w:t>
                        </w:r>
                      </w:p>
                      <w:p w14:paraId="4B7EC2EE" w14:textId="6799A5AC" w:rsidR="00A503B7" w:rsidRDefault="00A503B7" w:rsidP="00A503B7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  <w:t>20 Days</w:t>
                        </w:r>
                        <w:r w:rsidR="00CD7F6D"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  <w:t xml:space="preserve"> 20% Weight</w:t>
                        </w:r>
                      </w:p>
                      <w:p w14:paraId="67C69136" w14:textId="782D81CD" w:rsidR="00A503B7" w:rsidRDefault="00A503B7" w:rsidP="00A503B7">
                        <w:pPr>
                          <w:widowControl/>
                          <w:autoSpaceDE/>
                          <w:autoSpaceDN/>
                          <w:spacing w:after="200" w:line="276" w:lineRule="auto"/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</w:pP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SP.1</w:t>
                        </w:r>
                        <w:r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 xml:space="preserve">, </w:t>
                        </w: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SP.2</w:t>
                        </w:r>
                        <w:r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 xml:space="preserve">, </w:t>
                        </w: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SP.3</w:t>
                        </w:r>
                        <w:r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 xml:space="preserve">, </w:t>
                        </w: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SP.4</w:t>
                        </w:r>
                      </w:p>
                      <w:p w14:paraId="2EC19F09" w14:textId="63764696" w:rsidR="00A503B7" w:rsidRPr="00A503B7" w:rsidRDefault="00A503B7" w:rsidP="00A503B7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A503B7">
                          <w:rPr>
                            <w:rFonts w:ascii="Times New Roman"/>
                            <w:b/>
                            <w:sz w:val="20"/>
                            <w:szCs w:val="20"/>
                            <w:u w:val="single"/>
                          </w:rPr>
                          <w:t>Probability Unit 6</w:t>
                        </w:r>
                      </w:p>
                      <w:p w14:paraId="4A7231BD" w14:textId="06957BF1" w:rsidR="00A503B7" w:rsidRDefault="00A503B7" w:rsidP="00A503B7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  <w:t>12 Days</w:t>
                        </w:r>
                        <w:r w:rsidR="00CD7F6D"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  <w:t xml:space="preserve"> 20% Weight</w:t>
                        </w:r>
                      </w:p>
                      <w:p w14:paraId="5464B14F" w14:textId="40B69CA1" w:rsidR="00A503B7" w:rsidRDefault="00A503B7" w:rsidP="00CD7F6D">
                        <w:pPr>
                          <w:widowControl/>
                          <w:autoSpaceDE/>
                          <w:autoSpaceDN/>
                          <w:spacing w:line="276" w:lineRule="auto"/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</w:pP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SP.5</w:t>
                        </w:r>
                        <w:r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 xml:space="preserve">, </w:t>
                        </w: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SP.6</w:t>
                        </w:r>
                        <w:r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 xml:space="preserve">, </w:t>
                        </w: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SP.7a, 7b</w:t>
                        </w:r>
                        <w:r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 xml:space="preserve">, </w:t>
                        </w:r>
                        <w:r w:rsidRPr="00A503B7"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  <w:t>SP.8a, 8b, 8c</w:t>
                        </w:r>
                      </w:p>
                      <w:p w14:paraId="38A39791" w14:textId="76FA6FA9" w:rsidR="00CD7F6D" w:rsidRDefault="00CD7F6D" w:rsidP="00CD7F6D">
                        <w:pPr>
                          <w:widowControl/>
                          <w:autoSpaceDE/>
                          <w:autoSpaceDN/>
                          <w:spacing w:line="276" w:lineRule="auto"/>
                          <w:rPr>
                            <w:rFonts w:ascii="Comic Sans MS" w:eastAsiaTheme="minorHAnsi" w:hAnsi="Comic Sans MS" w:cstheme="minorBidi"/>
                            <w:sz w:val="20"/>
                            <w:szCs w:val="20"/>
                          </w:rPr>
                        </w:pPr>
                      </w:p>
                      <w:p w14:paraId="369F92E9" w14:textId="7798A430" w:rsidR="00A503B7" w:rsidRDefault="00CD7F6D" w:rsidP="00971160">
                        <w:pPr>
                          <w:pStyle w:val="TableParagraph"/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  <w:t>R</w:t>
                        </w:r>
                        <w:r w:rsidR="00A503B7"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  <w:t>eview for Milestones</w:t>
                        </w:r>
                      </w:p>
                      <w:p w14:paraId="3CBE8BEB" w14:textId="6728D7E0" w:rsidR="00A503B7" w:rsidRDefault="00A503B7" w:rsidP="00971160">
                        <w:pPr>
                          <w:pStyle w:val="TableParagraph"/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  <w:t>Preview 8</w:t>
                        </w:r>
                        <w:r w:rsidRPr="00A503B7">
                          <w:rPr>
                            <w:rFonts w:ascii="Times New Roman"/>
                            <w:b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  <w:t xml:space="preserve"> Grade</w:t>
                        </w:r>
                      </w:p>
                      <w:p w14:paraId="24EEA529" w14:textId="7199B322" w:rsidR="00A503B7" w:rsidRPr="00A503B7" w:rsidRDefault="00A503B7" w:rsidP="00971160">
                        <w:pPr>
                          <w:pStyle w:val="TableParagraph"/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  <w:t>Review and Final</w:t>
                        </w:r>
                      </w:p>
                      <w:p w14:paraId="2EC5CBD3" w14:textId="6D7AA622" w:rsidR="00A503B7" w:rsidRPr="00B53E3D" w:rsidRDefault="00A503B7" w:rsidP="00971160">
                        <w:pPr>
                          <w:pStyle w:val="TableParagraph"/>
                          <w:spacing w:before="78" w:line="259" w:lineRule="auto"/>
                          <w:ind w:left="1000" w:right="690" w:hanging="198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105E7415" w14:textId="77777777" w:rsidR="00A503B7" w:rsidRDefault="00A503B7" w:rsidP="00971160">
                        <w:pPr>
                          <w:pStyle w:val="TableParagraph"/>
                          <w:spacing w:before="128"/>
                          <w:ind w:left="28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1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>s</w:t>
                        </w: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Q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>U</w:t>
                        </w:r>
                        <w:r>
                          <w:rPr>
                            <w:b/>
                            <w:spacing w:val="2"/>
                            <w:sz w:val="21"/>
                          </w:rPr>
                          <w:t>A</w:t>
                        </w:r>
                        <w:r>
                          <w:rPr>
                            <w:b/>
                            <w:sz w:val="21"/>
                          </w:rPr>
                          <w:t>RT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10007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 w14:paraId="6230B036" w14:textId="77777777" w:rsidR="00A503B7" w:rsidRDefault="00A503B7" w:rsidP="0097116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 w14:paraId="00E4E7E7" w14:textId="77777777" w:rsidR="00A503B7" w:rsidRDefault="00A503B7" w:rsidP="00971160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Teacher Notes and Comments Throughout the Year:</w:t>
                        </w:r>
                      </w:p>
                      <w:p w14:paraId="68A14C0D" w14:textId="592D56FF" w:rsidR="00A503B7" w:rsidRDefault="00A503B7" w:rsidP="00971160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14:paraId="0EEF8557" w14:textId="5D8E80E8" w:rsidR="00A503B7" w:rsidRDefault="00A503B7" w:rsidP="00971160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14:paraId="15DB07CA" w14:textId="5DD581C0" w:rsidR="00A503B7" w:rsidRDefault="00A503B7" w:rsidP="00971160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14:paraId="0EC6982B" w14:textId="74327F9C" w:rsidR="00A503B7" w:rsidRDefault="00A503B7" w:rsidP="00971160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</w:t>
                        </w:r>
                        <w:r w:rsidR="00CD7F6D"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</w:t>
                        </w:r>
                        <w:bookmarkStart w:id="0" w:name="_GoBack"/>
                        <w:bookmarkEnd w:id="0"/>
                      </w:p>
                      <w:p w14:paraId="73C85D8B" w14:textId="77777777" w:rsidR="00A503B7" w:rsidRDefault="00A503B7" w:rsidP="00971160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14:paraId="68B998FA" w14:textId="77777777" w:rsidR="00A503B7" w:rsidRDefault="00A503B7" w:rsidP="00971160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14:paraId="332E95D9" w14:textId="77777777" w:rsidR="00A503B7" w:rsidRDefault="00A503B7" w:rsidP="00971160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</w:t>
                        </w:r>
                      </w:p>
                      <w:p w14:paraId="1298026D" w14:textId="1D37764F" w:rsidR="00A503B7" w:rsidRPr="009459E1" w:rsidRDefault="00A503B7" w:rsidP="00971160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c>
                  </w:tr>
                  <w:tr w:rsidR="00A503B7" w14:paraId="40BBF7B5" w14:textId="77777777" w:rsidTr="005540FB">
                    <w:trPr>
                      <w:trHeight w:val="589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</w:tcBorders>
                        <w:shd w:val="clear" w:color="auto" w:fill="FFC000"/>
                        <w:textDirection w:val="tbRl"/>
                      </w:tcPr>
                      <w:p w14:paraId="16BBB21A" w14:textId="77777777" w:rsidR="00A503B7" w:rsidRDefault="00A503B7" w:rsidP="0097116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0" w:type="dxa"/>
                        <w:vMerge/>
                        <w:shd w:val="clear" w:color="auto" w:fill="FFEB9C"/>
                      </w:tcPr>
                      <w:p w14:paraId="228452E8" w14:textId="0E0F3128" w:rsidR="00A503B7" w:rsidRPr="00B53E3D" w:rsidRDefault="00A503B7" w:rsidP="00971160">
                        <w:pPr>
                          <w:pStyle w:val="TableParagraph"/>
                          <w:spacing w:before="78" w:line="259" w:lineRule="auto"/>
                          <w:ind w:left="1000" w:right="690" w:hanging="198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vMerge w:val="restart"/>
                        <w:shd w:val="clear" w:color="auto" w:fill="FFC000"/>
                        <w:textDirection w:val="tbRl"/>
                      </w:tcPr>
                      <w:p w14:paraId="79B64792" w14:textId="77777777" w:rsidR="00A503B7" w:rsidRDefault="00A503B7" w:rsidP="00971160">
                        <w:pPr>
                          <w:pStyle w:val="TableParagraph"/>
                          <w:spacing w:before="128"/>
                          <w:ind w:left="24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2</w:t>
                        </w:r>
                        <w:r>
                          <w:rPr>
                            <w:b/>
                            <w:spacing w:val="3"/>
                            <w:sz w:val="21"/>
                          </w:rPr>
                          <w:t>n</w:t>
                        </w:r>
                        <w:r>
                          <w:rPr>
                            <w:b/>
                            <w:sz w:val="21"/>
                          </w:rPr>
                          <w:t>d</w:t>
                        </w:r>
                        <w:r>
                          <w:rPr>
                            <w:b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Q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>U</w:t>
                        </w:r>
                        <w:r>
                          <w:rPr>
                            <w:b/>
                            <w:spacing w:val="2"/>
                            <w:sz w:val="21"/>
                          </w:rPr>
                          <w:t>A</w:t>
                        </w:r>
                        <w:r>
                          <w:rPr>
                            <w:b/>
                            <w:sz w:val="21"/>
                          </w:rPr>
                          <w:t>RT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10007" w:type="dxa"/>
                        <w:vMerge/>
                        <w:tcBorders>
                          <w:top w:val="nil"/>
                        </w:tcBorders>
                      </w:tcPr>
                      <w:p w14:paraId="60E4B336" w14:textId="77777777" w:rsidR="00A503B7" w:rsidRDefault="00A503B7" w:rsidP="0097116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03B7" w14:paraId="7709C7C3" w14:textId="77777777" w:rsidTr="00CD7F6D">
                    <w:trPr>
                      <w:trHeight w:val="1725"/>
                    </w:trPr>
                    <w:tc>
                      <w:tcPr>
                        <w:tcW w:w="458" w:type="dxa"/>
                        <w:vMerge w:val="restart"/>
                        <w:tcBorders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061AB379" w14:textId="77777777" w:rsidR="00A503B7" w:rsidRDefault="00A503B7" w:rsidP="00971160">
                        <w:pPr>
                          <w:pStyle w:val="TableParagraph"/>
                          <w:spacing w:before="128"/>
                          <w:ind w:left="47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2</w:t>
                        </w:r>
                        <w:r>
                          <w:rPr>
                            <w:b/>
                            <w:spacing w:val="3"/>
                            <w:sz w:val="21"/>
                          </w:rPr>
                          <w:t>n</w:t>
                        </w:r>
                        <w:r>
                          <w:rPr>
                            <w:b/>
                            <w:sz w:val="21"/>
                          </w:rPr>
                          <w:t>d</w:t>
                        </w:r>
                        <w:r>
                          <w:rPr>
                            <w:b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TR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>S</w:t>
                        </w: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2520" w:type="dxa"/>
                        <w:vMerge/>
                        <w:tcBorders>
                          <w:bottom w:val="single" w:sz="6" w:space="0" w:color="000000"/>
                        </w:tcBorders>
                        <w:shd w:val="clear" w:color="auto" w:fill="FBD4B4"/>
                      </w:tcPr>
                      <w:p w14:paraId="3A06DA21" w14:textId="16638A9F" w:rsidR="00A503B7" w:rsidRPr="00B53E3D" w:rsidRDefault="00A503B7" w:rsidP="00971160">
                        <w:pPr>
                          <w:pStyle w:val="TableParagraph"/>
                          <w:spacing w:before="78" w:line="259" w:lineRule="auto"/>
                          <w:ind w:left="1000" w:right="690" w:hanging="198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55F0C407" w14:textId="77777777" w:rsidR="00A503B7" w:rsidRDefault="00A503B7" w:rsidP="0097116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7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14:paraId="109D210E" w14:textId="77777777" w:rsidR="00A503B7" w:rsidRDefault="00A503B7" w:rsidP="0097116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03B7" w14:paraId="4CF1DCA2" w14:textId="77777777" w:rsidTr="005540FB">
                    <w:trPr>
                      <w:trHeight w:val="1208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76E1CDFB" w14:textId="77777777" w:rsidR="00A503B7" w:rsidRDefault="00A503B7" w:rsidP="0097116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0" w:type="dxa"/>
                        <w:vMerge/>
                        <w:tcBorders>
                          <w:bottom w:val="single" w:sz="6" w:space="0" w:color="000000"/>
                        </w:tcBorders>
                        <w:shd w:val="clear" w:color="auto" w:fill="FBD4B4"/>
                      </w:tcPr>
                      <w:p w14:paraId="7DA94EB5" w14:textId="2218EAD8" w:rsidR="00A503B7" w:rsidRPr="00B53E3D" w:rsidRDefault="00A503B7" w:rsidP="00971160">
                        <w:pPr>
                          <w:pStyle w:val="TableParagraph"/>
                          <w:spacing w:before="78" w:line="259" w:lineRule="auto"/>
                          <w:ind w:left="1000" w:right="690" w:hanging="198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vMerge w:val="restart"/>
                        <w:tcBorders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46873979" w14:textId="77777777" w:rsidR="00A503B7" w:rsidRDefault="00A503B7" w:rsidP="00971160">
                        <w:pPr>
                          <w:pStyle w:val="TableParagraph"/>
                          <w:spacing w:before="128"/>
                          <w:ind w:left="26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3</w:t>
                        </w:r>
                        <w:r>
                          <w:rPr>
                            <w:b/>
                            <w:spacing w:val="2"/>
                            <w:sz w:val="21"/>
                          </w:rPr>
                          <w:t>r</w:t>
                        </w:r>
                        <w:r>
                          <w:rPr>
                            <w:b/>
                            <w:sz w:val="21"/>
                          </w:rPr>
                          <w:t>d</w:t>
                        </w:r>
                        <w:r>
                          <w:rPr>
                            <w:b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Q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>U</w:t>
                        </w:r>
                        <w:r>
                          <w:rPr>
                            <w:b/>
                            <w:spacing w:val="2"/>
                            <w:sz w:val="21"/>
                          </w:rPr>
                          <w:t>A</w:t>
                        </w:r>
                        <w:r>
                          <w:rPr>
                            <w:b/>
                            <w:sz w:val="21"/>
                          </w:rPr>
                          <w:t>RT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10007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14:paraId="4CB4BE35" w14:textId="77777777" w:rsidR="00A503B7" w:rsidRDefault="00A503B7" w:rsidP="0097116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03B7" w14:paraId="4270D3E6" w14:textId="77777777" w:rsidTr="00CD7F6D">
                    <w:trPr>
                      <w:trHeight w:val="1635"/>
                    </w:trPr>
                    <w:tc>
                      <w:tcPr>
                        <w:tcW w:w="458" w:type="dxa"/>
                        <w:vMerge w:val="restart"/>
                        <w:tcBorders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5D4FF113" w14:textId="77777777" w:rsidR="00A503B7" w:rsidRDefault="00A503B7" w:rsidP="00971160">
                        <w:pPr>
                          <w:pStyle w:val="TableParagraph"/>
                          <w:spacing w:before="128"/>
                          <w:ind w:left="48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3</w:t>
                        </w:r>
                        <w:r>
                          <w:rPr>
                            <w:b/>
                            <w:spacing w:val="2"/>
                            <w:sz w:val="21"/>
                          </w:rPr>
                          <w:t>r</w:t>
                        </w:r>
                        <w:r>
                          <w:rPr>
                            <w:b/>
                            <w:sz w:val="21"/>
                          </w:rPr>
                          <w:t>d</w:t>
                        </w:r>
                        <w:r>
                          <w:rPr>
                            <w:b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TR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>S</w:t>
                        </w: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2520" w:type="dxa"/>
                        <w:vMerge/>
                        <w:tcBorders>
                          <w:bottom w:val="single" w:sz="6" w:space="0" w:color="000000"/>
                        </w:tcBorders>
                        <w:shd w:val="clear" w:color="auto" w:fill="E6B8B7"/>
                      </w:tcPr>
                      <w:p w14:paraId="5D89BBB8" w14:textId="07A52746" w:rsidR="00A503B7" w:rsidRPr="00B53E3D" w:rsidRDefault="00A503B7" w:rsidP="00971160">
                        <w:pPr>
                          <w:pStyle w:val="TableParagraph"/>
                          <w:spacing w:before="78" w:line="259" w:lineRule="auto"/>
                          <w:ind w:left="1000" w:right="690" w:hanging="198"/>
                          <w:rPr>
                            <w:rFonts w:ascii="Times New Roman"/>
                            <w:b/>
                            <w:sz w:val="14"/>
                          </w:rPr>
                        </w:pPr>
                      </w:p>
                    </w:tc>
                    <w:tc>
                      <w:tcPr>
                        <w:tcW w:w="450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1E64767F" w14:textId="77777777" w:rsidR="00A503B7" w:rsidRDefault="00A503B7" w:rsidP="0097116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07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14:paraId="0F22BB1C" w14:textId="77777777" w:rsidR="00A503B7" w:rsidRDefault="00A503B7" w:rsidP="0097116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503B7" w14:paraId="339FFC46" w14:textId="77777777" w:rsidTr="005540FB">
                    <w:trPr>
                      <w:trHeight w:val="1851"/>
                    </w:trPr>
                    <w:tc>
                      <w:tcPr>
                        <w:tcW w:w="458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6BF3D17E" w14:textId="77777777" w:rsidR="00A503B7" w:rsidRDefault="00A503B7" w:rsidP="0097116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0" w:type="dxa"/>
                        <w:vMerge/>
                        <w:tcBorders>
                          <w:bottom w:val="single" w:sz="6" w:space="0" w:color="000000"/>
                        </w:tcBorders>
                        <w:shd w:val="clear" w:color="auto" w:fill="E6B8B7"/>
                      </w:tcPr>
                      <w:p w14:paraId="6364E484" w14:textId="197BAE06" w:rsidR="00A503B7" w:rsidRPr="00B53E3D" w:rsidRDefault="00A503B7" w:rsidP="00971160">
                        <w:pPr>
                          <w:pStyle w:val="TableParagraph"/>
                          <w:spacing w:before="78" w:line="259" w:lineRule="auto"/>
                          <w:ind w:left="1000" w:right="690" w:hanging="198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0" w:type="dxa"/>
                        <w:tcBorders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711A970B" w14:textId="77777777" w:rsidR="00A503B7" w:rsidRDefault="00A503B7" w:rsidP="00971160">
                        <w:pPr>
                          <w:pStyle w:val="TableParagraph"/>
                          <w:spacing w:before="128"/>
                          <w:ind w:left="26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4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z w:val="21"/>
                          </w:rPr>
                          <w:t>h</w:t>
                        </w:r>
                        <w:r>
                          <w:rPr>
                            <w:b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Q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>U</w:t>
                        </w:r>
                        <w:r>
                          <w:rPr>
                            <w:b/>
                            <w:spacing w:val="2"/>
                            <w:sz w:val="21"/>
                          </w:rPr>
                          <w:t>A</w:t>
                        </w:r>
                        <w:r>
                          <w:rPr>
                            <w:b/>
                            <w:sz w:val="21"/>
                          </w:rPr>
                          <w:t>RT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10007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14:paraId="24217C08" w14:textId="77777777" w:rsidR="00A503B7" w:rsidRDefault="00A503B7" w:rsidP="00971160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06EEE57A" w14:textId="77777777" w:rsidR="002831BD" w:rsidRDefault="002831BD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 w:rsidR="000D2722"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6A9B689C" wp14:editId="783C74D3">
            <wp:simplePos x="0" y="0"/>
            <wp:positionH relativeFrom="column">
              <wp:posOffset>3019425</wp:posOffset>
            </wp:positionH>
            <wp:positionV relativeFrom="paragraph">
              <wp:posOffset>300990</wp:posOffset>
            </wp:positionV>
            <wp:extent cx="4962525" cy="4962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BEA6B" w14:textId="77777777" w:rsidR="002831BD" w:rsidRDefault="002831BD">
      <w:pPr>
        <w:pStyle w:val="BodyText"/>
        <w:spacing w:before="11"/>
        <w:rPr>
          <w:rFonts w:ascii="Times New Roman"/>
          <w:sz w:val="15"/>
        </w:rPr>
      </w:pPr>
    </w:p>
    <w:p w14:paraId="317CCF39" w14:textId="77777777" w:rsidR="002831BD" w:rsidRDefault="002831BD">
      <w:pPr>
        <w:pStyle w:val="BodyText"/>
        <w:spacing w:before="4"/>
        <w:rPr>
          <w:rFonts w:ascii="Times New Roman"/>
          <w:sz w:val="11"/>
        </w:rPr>
      </w:pPr>
    </w:p>
    <w:sectPr w:rsidR="002831BD">
      <w:type w:val="continuous"/>
      <w:pgSz w:w="15840" w:h="12240" w:orient="landscape"/>
      <w:pgMar w:top="700" w:right="10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831BD"/>
    <w:rsid w:val="000D2722"/>
    <w:rsid w:val="002831BD"/>
    <w:rsid w:val="004E67E0"/>
    <w:rsid w:val="00564AD5"/>
    <w:rsid w:val="00701D84"/>
    <w:rsid w:val="00812419"/>
    <w:rsid w:val="009459E1"/>
    <w:rsid w:val="00971160"/>
    <w:rsid w:val="00A503B7"/>
    <w:rsid w:val="00B53E3D"/>
    <w:rsid w:val="00CB013A"/>
    <w:rsid w:val="00CC01C3"/>
    <w:rsid w:val="00C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3110E9FF"/>
  <w15:docId w15:val="{76C25ED8-FE86-4E96-9B21-DD6AC168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RondaHightower</cp:lastModifiedBy>
  <cp:revision>7</cp:revision>
  <dcterms:created xsi:type="dcterms:W3CDTF">2017-05-02T13:42:00Z</dcterms:created>
  <dcterms:modified xsi:type="dcterms:W3CDTF">2017-07-25T16:21:00Z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2017-05-02T00:00:00Z</vt:filetime>
  </property>
</Properties>
</file>